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4430"/>
        <w:gridCol w:w="4404"/>
        <w:gridCol w:w="3818"/>
        <w:gridCol w:w="61"/>
      </w:tblGrid>
      <w:tr w:rsidR="00AC7011" w:rsidRPr="008C3172" w:rsidTr="0021665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11" w:rsidRDefault="00AC7011" w:rsidP="00DC51C4">
            <w:pPr>
              <w:spacing w:after="0" w:line="240" w:lineRule="auto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7011" w:rsidRPr="008C3172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8C3172">
              <w:rPr>
                <w:b/>
              </w:rPr>
              <w:t>Autumn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7011" w:rsidRPr="008C3172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8C3172">
              <w:rPr>
                <w:b/>
              </w:rPr>
              <w:t>Spring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C7011" w:rsidRPr="008C3172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8C3172">
              <w:rPr>
                <w:b/>
              </w:rPr>
              <w:t>Summer</w:t>
            </w:r>
          </w:p>
        </w:tc>
      </w:tr>
      <w:tr w:rsidR="00AC7011" w:rsidTr="00C53CC0">
        <w:trPr>
          <w:trHeight w:val="378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C7011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8C3172">
              <w:rPr>
                <w:b/>
              </w:rPr>
              <w:t>Year 7</w:t>
            </w:r>
          </w:p>
          <w:p w:rsidR="00AC7011" w:rsidRDefault="00AC7011" w:rsidP="00DC51C4">
            <w:pPr>
              <w:spacing w:after="0" w:line="240" w:lineRule="auto"/>
              <w:jc w:val="center"/>
              <w:rPr>
                <w:b/>
              </w:rPr>
            </w:pPr>
          </w:p>
          <w:p w:rsidR="00AC7011" w:rsidRPr="008C3172" w:rsidRDefault="00AC7011" w:rsidP="00DC5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Artist Toolbox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Colour Theory –Primary/secondary/tertiary/complementary colours/harmonious colours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Observational Drawing –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Negative and positive space, proportion, scale.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C53CC0">
            <w:pPr>
              <w:pStyle w:val="ListParagraph"/>
              <w:spacing w:after="0" w:line="240" w:lineRule="auto"/>
              <w:jc w:val="center"/>
            </w:pPr>
            <w:r>
              <w:t>Artist: Georgia O’Keeffe – colour blending, key facts about female artists and political implications. (context of time and place, looking at cost of artwork)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Monochrome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Colour Theory – One colour/tint/shade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Observational Drawing –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 xml:space="preserve">Pattern, form, shape and line, composition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Artist: Pablo Picasso – the impact of blue period and linked to artist’s feelings and emotions and Bridget Riley –optical art (art movement).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686BDC">
            <w:pPr>
              <w:pStyle w:val="ListParagraph"/>
              <w:spacing w:after="0" w:line="240" w:lineRule="auto"/>
              <w:rPr>
                <w:b/>
              </w:rPr>
            </w:pPr>
            <w:r w:rsidRPr="00686BDC">
              <w:rPr>
                <w:b/>
              </w:rPr>
              <w:t>Making the Ordinary Extra-</w:t>
            </w:r>
            <w:r w:rsidR="00686BDC">
              <w:rPr>
                <w:b/>
              </w:rPr>
              <w:t xml:space="preserve">      </w:t>
            </w:r>
            <w:r w:rsidRPr="00686BDC">
              <w:rPr>
                <w:b/>
              </w:rPr>
              <w:t>Ordinary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Observational Drawing –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 xml:space="preserve">Detail, scale and composition, layering. 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  <w:r>
              <w:t>Artist: Michael Craig Martin – scale – Looking at technology and it how it has developed overtime.</w:t>
            </w: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  <w:p w:rsidR="00AC7011" w:rsidRDefault="00AC7011" w:rsidP="00DC51C4">
            <w:pPr>
              <w:pStyle w:val="ListParagraph"/>
              <w:spacing w:after="0" w:line="240" w:lineRule="auto"/>
              <w:jc w:val="center"/>
            </w:pPr>
          </w:p>
        </w:tc>
      </w:tr>
      <w:tr w:rsidR="00AC7011" w:rsidTr="0021665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C7011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8C3172">
              <w:rPr>
                <w:b/>
              </w:rPr>
              <w:t>Year 8</w:t>
            </w:r>
          </w:p>
          <w:p w:rsidR="00AC7011" w:rsidRDefault="00AC7011" w:rsidP="00DC51C4">
            <w:pPr>
              <w:spacing w:after="0" w:line="240" w:lineRule="auto"/>
              <w:jc w:val="center"/>
              <w:rPr>
                <w:b/>
              </w:rPr>
            </w:pPr>
          </w:p>
          <w:p w:rsidR="00AC7011" w:rsidRPr="008C3172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Knowledge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Pop Art Portraits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Pop Art – Art movement linked to consumerism – key facts and 4 key artists.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Golden ratio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 xml:space="preserve">Formal elements; pattern, colour, line and shape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Artist: Andy Warhol, Roy Lichtenstein and Julien Opie.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Mexican Day of The Dead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Mexican Day of The Dead Key facts and history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Symbolism, codes and conventions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Cultural festivals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Tattoo Design and its origins.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Designing costumes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Artist: Mexican female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WW1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Medals, Coins  and WW1 imagery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Gas masks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>Propaganda Posters</w:t>
            </w:r>
          </w:p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 xml:space="preserve">Artist: Otto Dix –WW1 and WW2 artist and Christopher </w:t>
            </w:r>
            <w:proofErr w:type="spellStart"/>
            <w:r>
              <w:t>Nevison</w:t>
            </w:r>
            <w:proofErr w:type="spellEnd"/>
          </w:p>
        </w:tc>
      </w:tr>
      <w:tr w:rsidR="00216657" w:rsidTr="00686BDC">
        <w:trPr>
          <w:trHeight w:val="67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C7011" w:rsidRPr="008C3172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 w:rsidRPr="008C3172">
              <w:rPr>
                <w:b/>
              </w:rPr>
              <w:t>Year 9</w:t>
            </w:r>
          </w:p>
          <w:p w:rsidR="00AC7011" w:rsidRDefault="00AC7011" w:rsidP="00AC7011">
            <w:pPr>
              <w:spacing w:after="0" w:line="240" w:lineRule="auto"/>
              <w:jc w:val="center"/>
              <w:rPr>
                <w:b/>
              </w:rPr>
            </w:pPr>
          </w:p>
          <w:p w:rsidR="00AC7011" w:rsidRDefault="00AC7011" w:rsidP="00AC7011">
            <w:pPr>
              <w:spacing w:after="0" w:line="240" w:lineRule="auto"/>
              <w:jc w:val="center"/>
              <w:rPr>
                <w:b/>
              </w:rPr>
            </w:pPr>
          </w:p>
          <w:p w:rsidR="00AC7011" w:rsidRPr="008C3172" w:rsidRDefault="00AC7011" w:rsidP="00AC70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752252" w:rsidP="00AC7011">
            <w:pPr>
              <w:rPr>
                <w:b/>
              </w:rPr>
            </w:pPr>
            <w:r>
              <w:rPr>
                <w:b/>
              </w:rPr>
              <w:t>Architecture</w:t>
            </w:r>
          </w:p>
          <w:p w:rsidR="00AC7011" w:rsidRPr="00686BDC" w:rsidRDefault="00AC7011" w:rsidP="00AC7011">
            <w:pPr>
              <w:rPr>
                <w:b/>
              </w:rPr>
            </w:pPr>
            <w:bookmarkStart w:id="0" w:name="_GoBack"/>
            <w:bookmarkEnd w:id="0"/>
            <w:r w:rsidRPr="00686BDC">
              <w:rPr>
                <w:b/>
              </w:rPr>
              <w:t>Introduction in to Art GCSE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252" w:rsidRPr="00686BDC" w:rsidRDefault="00752252" w:rsidP="00752252">
            <w:pPr>
              <w:rPr>
                <w:b/>
              </w:rPr>
            </w:pPr>
            <w:r>
              <w:rPr>
                <w:b/>
              </w:rPr>
              <w:t>Architecture</w:t>
            </w:r>
          </w:p>
          <w:p w:rsidR="00AC7011" w:rsidRPr="00686BDC" w:rsidRDefault="00AC7011" w:rsidP="00AC7011">
            <w:pPr>
              <w:rPr>
                <w:b/>
              </w:rPr>
            </w:pPr>
            <w:r w:rsidRPr="00686BDC">
              <w:rPr>
                <w:b/>
              </w:rPr>
              <w:t>Introduction in to Art GCSE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252" w:rsidRPr="00686BDC" w:rsidRDefault="00752252" w:rsidP="00752252">
            <w:pPr>
              <w:rPr>
                <w:b/>
              </w:rPr>
            </w:pPr>
            <w:r>
              <w:rPr>
                <w:b/>
              </w:rPr>
              <w:t>Architecture</w:t>
            </w:r>
          </w:p>
          <w:p w:rsidR="00AC7011" w:rsidRPr="00686BDC" w:rsidRDefault="00AC7011" w:rsidP="00AC7011">
            <w:pPr>
              <w:rPr>
                <w:b/>
              </w:rPr>
            </w:pPr>
            <w:r w:rsidRPr="00686BDC">
              <w:rPr>
                <w:b/>
              </w:rPr>
              <w:t>Introduction in to Art GCSE</w:t>
            </w:r>
          </w:p>
        </w:tc>
      </w:tr>
      <w:tr w:rsidR="00216657" w:rsidTr="0021665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C7011" w:rsidRPr="008C3172" w:rsidRDefault="00E019EE" w:rsidP="00AC70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C3172">
              <w:rPr>
                <w:b/>
              </w:rPr>
              <w:t>nowledge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752252">
            <w:pPr>
              <w:spacing w:after="0" w:line="240" w:lineRule="auto"/>
            </w:pPr>
          </w:p>
          <w:p w:rsidR="00AC7011" w:rsidRDefault="00AC7011" w:rsidP="007522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Introduction in to the 4 assessment objectives</w:t>
            </w:r>
          </w:p>
          <w:p w:rsidR="00752252" w:rsidRDefault="00752252" w:rsidP="0068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One and two point perspective drawing</w:t>
            </w:r>
          </w:p>
          <w:p w:rsidR="00AC7011" w:rsidRDefault="00752252" w:rsidP="0068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Observational drawing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Experimental painting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Mark-making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Developing ideas through a variety of sources.</w:t>
            </w:r>
          </w:p>
          <w:p w:rsidR="00AC7011" w:rsidRDefault="00AC7011" w:rsidP="00686BDC">
            <w:pPr>
              <w:spacing w:after="0" w:line="240" w:lineRule="auto"/>
            </w:pPr>
          </w:p>
          <w:p w:rsidR="00AC7011" w:rsidRDefault="00752252" w:rsidP="00752252">
            <w:pPr>
              <w:spacing w:after="0" w:line="240" w:lineRule="auto"/>
              <w:jc w:val="center"/>
            </w:pPr>
            <w:r>
              <w:t>Artist Jeanette Barnes and a variety of architect and designers.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AC7011">
            <w:pPr>
              <w:spacing w:after="0" w:line="240" w:lineRule="auto"/>
              <w:jc w:val="center"/>
            </w:pPr>
          </w:p>
          <w:p w:rsidR="00AC7011" w:rsidRDefault="00AC7011" w:rsidP="0075225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Printmaking </w:t>
            </w:r>
            <w:r w:rsidR="00752252">
              <w:t>– mono printing.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Ink drawings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Stencil and paper craft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Annotating and evaluating our experiments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Expressive drawings</w:t>
            </w:r>
          </w:p>
          <w:p w:rsidR="00AC7011" w:rsidRDefault="00AC7011" w:rsidP="00AC7011">
            <w:pPr>
              <w:spacing w:after="0" w:line="240" w:lineRule="auto"/>
              <w:jc w:val="center"/>
            </w:pPr>
          </w:p>
          <w:p w:rsidR="00AC7011" w:rsidRDefault="00752252" w:rsidP="00752252">
            <w:pPr>
              <w:spacing w:after="0" w:line="240" w:lineRule="auto"/>
            </w:pPr>
            <w:r>
              <w:lastRenderedPageBreak/>
              <w:t xml:space="preserve">           Artist</w:t>
            </w:r>
            <w:r w:rsidR="00AC7011">
              <w:t xml:space="preserve"> </w:t>
            </w:r>
            <w:r>
              <w:t xml:space="preserve">Susan Brown and Rob Ryan </w:t>
            </w:r>
          </w:p>
          <w:p w:rsidR="00AC7011" w:rsidRDefault="00AC7011" w:rsidP="00AC7011">
            <w:pPr>
              <w:spacing w:after="0" w:line="240" w:lineRule="auto"/>
              <w:jc w:val="center"/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AC7011">
            <w:pPr>
              <w:spacing w:after="0" w:line="240" w:lineRule="auto"/>
              <w:jc w:val="center"/>
            </w:pPr>
          </w:p>
          <w:p w:rsidR="00AC7011" w:rsidRDefault="00752252" w:rsidP="0075225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Developing an independent project.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Selecting relevant artist/designer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Experimenting with a variety of dry and wet media.</w:t>
            </w:r>
          </w:p>
          <w:p w:rsidR="00752252" w:rsidRDefault="00752252" w:rsidP="0075225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Creating </w:t>
            </w:r>
            <w:r>
              <w:t>3 different design ideas</w:t>
            </w:r>
          </w:p>
          <w:p w:rsidR="00AC7011" w:rsidRDefault="00AC7011" w:rsidP="0075225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lastRenderedPageBreak/>
              <w:t xml:space="preserve">10 hour assessment – </w:t>
            </w:r>
            <w:r w:rsidR="00752252">
              <w:t>linked to perspective drawing or painting.</w:t>
            </w:r>
          </w:p>
          <w:p w:rsidR="00AC7011" w:rsidRDefault="00AC7011" w:rsidP="00AC7011">
            <w:pPr>
              <w:spacing w:after="0" w:line="240" w:lineRule="auto"/>
              <w:jc w:val="center"/>
            </w:pPr>
          </w:p>
          <w:p w:rsidR="00AC7011" w:rsidRDefault="00AC7011" w:rsidP="00752252">
            <w:pPr>
              <w:spacing w:after="0" w:line="240" w:lineRule="auto"/>
              <w:jc w:val="center"/>
            </w:pPr>
          </w:p>
        </w:tc>
      </w:tr>
      <w:tr w:rsidR="00AC7011" w:rsidTr="00821360">
        <w:trPr>
          <w:gridAfter w:val="1"/>
          <w:wAfter w:w="61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11" w:rsidRDefault="00AC7011" w:rsidP="00DC51C4">
            <w:pPr>
              <w:spacing w:after="0" w:line="240" w:lineRule="auto"/>
              <w:rPr>
                <w:b/>
              </w:rPr>
            </w:pPr>
          </w:p>
        </w:tc>
        <w:tc>
          <w:tcPr>
            <w:tcW w:w="1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11" w:rsidRDefault="00AC7011" w:rsidP="00DC51C4">
            <w:pPr>
              <w:spacing w:after="0" w:line="240" w:lineRule="auto"/>
              <w:jc w:val="center"/>
            </w:pPr>
          </w:p>
          <w:p w:rsidR="00AC7011" w:rsidRDefault="00AC7011" w:rsidP="00DC51C4">
            <w:pPr>
              <w:spacing w:after="0" w:line="240" w:lineRule="auto"/>
              <w:jc w:val="center"/>
            </w:pPr>
            <w:r>
              <w:t xml:space="preserve">In year 9- 11 all students are given the opportunity to select their own chosen artists, designers and crafts-people. This helps students develop expression that is more personal, develop their own interests and specialise in their own materials and aesthetic style. </w:t>
            </w:r>
          </w:p>
        </w:tc>
      </w:tr>
    </w:tbl>
    <w:p w:rsidR="00AC7011" w:rsidRDefault="00AC7011"/>
    <w:p w:rsidR="0059545D" w:rsidRDefault="0059545D"/>
    <w:p w:rsidR="00A43CEC" w:rsidRDefault="00A43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4631"/>
        <w:gridCol w:w="4127"/>
        <w:gridCol w:w="3907"/>
      </w:tblGrid>
      <w:tr w:rsidR="00AC7011" w:rsidRPr="008D5B68" w:rsidTr="00216657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AC7011" w:rsidRPr="008D5B68" w:rsidRDefault="00AC7011" w:rsidP="00DC51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B68">
              <w:rPr>
                <w:rFonts w:ascii="Arial" w:hAnsi="Arial" w:cs="Arial"/>
                <w:b/>
                <w:sz w:val="20"/>
                <w:szCs w:val="20"/>
              </w:rPr>
              <w:t>Year 10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5B6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BDC">
              <w:rPr>
                <w:rFonts w:ascii="Arial" w:hAnsi="Arial" w:cs="Arial"/>
                <w:b/>
                <w:sz w:val="20"/>
                <w:szCs w:val="20"/>
              </w:rPr>
              <w:t>Natural Forms – Birds and Insects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BDC">
              <w:rPr>
                <w:rFonts w:ascii="Arial" w:hAnsi="Arial" w:cs="Arial"/>
                <w:b/>
                <w:sz w:val="20"/>
                <w:szCs w:val="20"/>
              </w:rPr>
              <w:t>Comp1 - 60% weighting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BDC">
              <w:rPr>
                <w:rFonts w:ascii="Arial" w:hAnsi="Arial" w:cs="Arial"/>
                <w:b/>
                <w:sz w:val="20"/>
                <w:szCs w:val="20"/>
              </w:rPr>
              <w:t>Natural Forms – Birds and Insects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BDC">
              <w:rPr>
                <w:rFonts w:ascii="Arial" w:hAnsi="Arial" w:cs="Arial"/>
                <w:b/>
                <w:sz w:val="20"/>
                <w:szCs w:val="20"/>
              </w:rPr>
              <w:t>Comp1 - 60% weighting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BDC">
              <w:rPr>
                <w:rFonts w:ascii="Arial" w:hAnsi="Arial" w:cs="Arial"/>
                <w:b/>
                <w:sz w:val="20"/>
                <w:szCs w:val="20"/>
              </w:rPr>
              <w:t>Natural Forms – Birds and Insects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BDC">
              <w:rPr>
                <w:rFonts w:ascii="Arial" w:hAnsi="Arial" w:cs="Arial"/>
                <w:b/>
                <w:sz w:val="20"/>
                <w:szCs w:val="20"/>
              </w:rPr>
              <w:t xml:space="preserve">Comp1 - 60% weighting </w:t>
            </w:r>
          </w:p>
        </w:tc>
      </w:tr>
      <w:tr w:rsidR="00AC7011" w:rsidRPr="008D5B68" w:rsidTr="00216657">
        <w:trPr>
          <w:trHeight w:val="370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sz w:val="20"/>
                <w:szCs w:val="20"/>
              </w:rPr>
              <w:t>Board 1 – Artist Response and Experiments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A01: 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Zoo/ Manchester Museum trip.  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sz w:val="20"/>
                <w:szCs w:val="20"/>
              </w:rPr>
              <w:t>1</w:t>
            </w:r>
            <w:r w:rsidRPr="008D5B6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 Artist: 5 artists- </w:t>
            </w:r>
            <w:proofErr w:type="spellStart"/>
            <w:r w:rsidRPr="008D5B68">
              <w:rPr>
                <w:rFonts w:ascii="Arial" w:hAnsi="Arial" w:cs="Arial"/>
                <w:sz w:val="20"/>
                <w:szCs w:val="20"/>
              </w:rPr>
              <w:t>Tilen</w:t>
            </w:r>
            <w:proofErr w:type="spellEnd"/>
            <w:r w:rsidRPr="008D5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5B68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8D5B68">
              <w:rPr>
                <w:rFonts w:ascii="Arial" w:hAnsi="Arial" w:cs="Arial"/>
                <w:sz w:val="20"/>
                <w:szCs w:val="20"/>
              </w:rPr>
              <w:t xml:space="preserve">, Si Scott, Anna </w:t>
            </w:r>
            <w:proofErr w:type="spellStart"/>
            <w:r w:rsidRPr="008D5B68">
              <w:rPr>
                <w:rFonts w:ascii="Arial" w:hAnsi="Arial" w:cs="Arial"/>
                <w:sz w:val="20"/>
                <w:szCs w:val="20"/>
              </w:rPr>
              <w:t>Brigitta</w:t>
            </w:r>
            <w:proofErr w:type="spellEnd"/>
            <w:r w:rsidRPr="008D5B68">
              <w:rPr>
                <w:rFonts w:ascii="Arial" w:hAnsi="Arial" w:cs="Arial"/>
                <w:sz w:val="20"/>
                <w:szCs w:val="20"/>
              </w:rPr>
              <w:t>, Emily Hogarth and Abbie Diamond. Artist research.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sz w:val="20"/>
                <w:szCs w:val="20"/>
              </w:rPr>
              <w:t>Mood-board – visual and written links to theme.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A02: </w:t>
            </w:r>
            <w:r w:rsidRPr="008D5B68">
              <w:rPr>
                <w:rFonts w:ascii="Arial" w:hAnsi="Arial" w:cs="Arial"/>
                <w:sz w:val="20"/>
                <w:szCs w:val="20"/>
              </w:rPr>
              <w:t>Experimental responses (artwork) – linked to the artist’s formal elements.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A03: 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Review of artwork and running commentaries and labelling. 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sz w:val="20"/>
                <w:szCs w:val="20"/>
              </w:rPr>
              <w:t>Board 2 – Development of Ideas &amp; Refine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A01: </w:t>
            </w:r>
            <w:r w:rsidRPr="008D5B68">
              <w:rPr>
                <w:rFonts w:ascii="Arial" w:hAnsi="Arial" w:cs="Arial"/>
                <w:sz w:val="20"/>
                <w:szCs w:val="20"/>
              </w:rPr>
              <w:t>2</w:t>
            </w:r>
            <w:r w:rsidRPr="008D5B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 Artist: 5 artists- </w:t>
            </w:r>
            <w:proofErr w:type="spellStart"/>
            <w:r w:rsidRPr="008D5B68">
              <w:rPr>
                <w:rFonts w:ascii="Arial" w:hAnsi="Arial" w:cs="Arial"/>
                <w:sz w:val="20"/>
                <w:szCs w:val="20"/>
              </w:rPr>
              <w:t>Tilen</w:t>
            </w:r>
            <w:proofErr w:type="spellEnd"/>
            <w:r w:rsidRPr="008D5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5B68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  <w:r w:rsidRPr="008D5B68">
              <w:rPr>
                <w:rFonts w:ascii="Arial" w:hAnsi="Arial" w:cs="Arial"/>
                <w:sz w:val="20"/>
                <w:szCs w:val="20"/>
              </w:rPr>
              <w:t xml:space="preserve">, Si Scott, Anna </w:t>
            </w:r>
            <w:proofErr w:type="spellStart"/>
            <w:r w:rsidRPr="008D5B68">
              <w:rPr>
                <w:rFonts w:ascii="Arial" w:hAnsi="Arial" w:cs="Arial"/>
                <w:sz w:val="20"/>
                <w:szCs w:val="20"/>
              </w:rPr>
              <w:t>Brigitta</w:t>
            </w:r>
            <w:proofErr w:type="spellEnd"/>
            <w:r w:rsidRPr="008D5B68">
              <w:rPr>
                <w:rFonts w:ascii="Arial" w:hAnsi="Arial" w:cs="Arial"/>
                <w:sz w:val="20"/>
                <w:szCs w:val="20"/>
              </w:rPr>
              <w:t xml:space="preserve">, Emily Hogarth and Abbie Diamond. Artist research and comparison. 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A02: </w:t>
            </w:r>
            <w:r w:rsidRPr="008D5B68">
              <w:rPr>
                <w:rFonts w:ascii="Arial" w:hAnsi="Arial" w:cs="Arial"/>
                <w:sz w:val="20"/>
                <w:szCs w:val="20"/>
              </w:rPr>
              <w:t>combine both artist’s formal elements. Experimental responses (artwork) – linked to the artist’s formal elements.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A03: 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Review of artwork and running commentaries and labelling.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sz w:val="20"/>
                <w:szCs w:val="20"/>
              </w:rPr>
              <w:t>Board 3 &amp; 4 Plan and Final Piece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A01: 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Primary research. 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A02: 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3 design ideas. Stage by stage. 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sz w:val="20"/>
                <w:szCs w:val="20"/>
              </w:rPr>
              <w:t>Experimental responses (artwork) – linked to the artist’s formal elements.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A03: </w:t>
            </w:r>
            <w:r w:rsidRPr="008D5B68">
              <w:rPr>
                <w:rFonts w:ascii="Arial" w:hAnsi="Arial" w:cs="Arial"/>
                <w:sz w:val="20"/>
                <w:szCs w:val="20"/>
              </w:rPr>
              <w:t xml:space="preserve">Selecting appropriate imagery and inspiration.  Labelling and written evaluation. </w:t>
            </w: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7011" w:rsidRPr="008D5B68" w:rsidRDefault="00AC7011" w:rsidP="00DC5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5B68">
              <w:rPr>
                <w:rFonts w:ascii="Arial" w:hAnsi="Arial" w:cs="Arial"/>
                <w:color w:val="FF0000"/>
                <w:sz w:val="20"/>
                <w:szCs w:val="20"/>
              </w:rPr>
              <w:t xml:space="preserve">A04: </w:t>
            </w:r>
            <w:r w:rsidRPr="008D5B68">
              <w:rPr>
                <w:rFonts w:ascii="Arial" w:hAnsi="Arial" w:cs="Arial"/>
                <w:sz w:val="20"/>
                <w:szCs w:val="20"/>
              </w:rPr>
              <w:t>final piece 10-hour assessment. Linking to 2 or more artists with formal elements/ ideas.</w:t>
            </w:r>
          </w:p>
        </w:tc>
      </w:tr>
    </w:tbl>
    <w:tbl>
      <w:tblPr>
        <w:tblpPr w:leftFromText="180" w:rightFromText="180" w:vertAnchor="text" w:horzAnchor="margin" w:tblpY="-251"/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4714"/>
        <w:gridCol w:w="4195"/>
        <w:gridCol w:w="3969"/>
      </w:tblGrid>
      <w:tr w:rsidR="00AC7011" w:rsidTr="00216657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C7011" w:rsidRPr="008C3172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11</w:t>
            </w:r>
          </w:p>
          <w:p w:rsidR="00AC7011" w:rsidRDefault="00AC7011" w:rsidP="00DC51C4">
            <w:pPr>
              <w:spacing w:after="0" w:line="240" w:lineRule="auto"/>
              <w:rPr>
                <w:b/>
              </w:rPr>
            </w:pPr>
          </w:p>
          <w:p w:rsidR="00AC7011" w:rsidRDefault="00AC7011" w:rsidP="00DC51C4">
            <w:pPr>
              <w:spacing w:after="0" w:line="240" w:lineRule="auto"/>
              <w:rPr>
                <w:b/>
              </w:rPr>
            </w:pPr>
          </w:p>
          <w:p w:rsidR="00AC7011" w:rsidRPr="008C3172" w:rsidRDefault="00AC7011" w:rsidP="00DC5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Pr="008C3172">
              <w:rPr>
                <w:b/>
              </w:rPr>
              <w:t>nowledge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Natural Forms – Birds and Insects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Comp1 - 60% weighting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Natural Forms – Birds and Insects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Comp1 - 60% weighting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Natural Forms – Birds and Insects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 xml:space="preserve">Comp1 - 60% weighting </w:t>
            </w:r>
          </w:p>
        </w:tc>
      </w:tr>
      <w:tr w:rsidR="00AC7011" w:rsidTr="00216657">
        <w:trPr>
          <w:trHeight w:val="3704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C7011" w:rsidRPr="008C3172" w:rsidRDefault="00AC7011" w:rsidP="00DC51C4">
            <w:pPr>
              <w:spacing w:after="0" w:line="240" w:lineRule="auto"/>
              <w:rPr>
                <w:b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DC51C4">
            <w:pPr>
              <w:spacing w:after="0" w:line="240" w:lineRule="auto"/>
            </w:pPr>
            <w:r>
              <w:t>Board 1 – Artist Response and Experiments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A01: </w:t>
            </w:r>
            <w:r>
              <w:t xml:space="preserve">Zoo/ Manchester Museum trip.  </w:t>
            </w:r>
          </w:p>
          <w:p w:rsidR="00AC7011" w:rsidRDefault="00AC7011" w:rsidP="00DC51C4">
            <w:pPr>
              <w:spacing w:after="0" w:line="240" w:lineRule="auto"/>
            </w:pPr>
            <w:r>
              <w:t>1</w:t>
            </w:r>
            <w:r w:rsidRPr="006431C5">
              <w:rPr>
                <w:vertAlign w:val="superscript"/>
              </w:rPr>
              <w:t>st</w:t>
            </w:r>
            <w:r>
              <w:t xml:space="preserve"> Artist: 5 artists- </w:t>
            </w:r>
            <w:proofErr w:type="spellStart"/>
            <w:r>
              <w:t>Tilen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, Si Scott, Anna </w:t>
            </w:r>
            <w:proofErr w:type="spellStart"/>
            <w:r>
              <w:t>Brigitta</w:t>
            </w:r>
            <w:proofErr w:type="spellEnd"/>
            <w:r>
              <w:t>, Emily Hogarth and Abbie Diamond. Artist research.</w:t>
            </w:r>
          </w:p>
          <w:p w:rsidR="00AC7011" w:rsidRDefault="00AC7011" w:rsidP="00DC51C4">
            <w:pPr>
              <w:spacing w:after="0" w:line="240" w:lineRule="auto"/>
            </w:pPr>
            <w:r>
              <w:t>Mood-board – visual and written links to theme.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A02: </w:t>
            </w:r>
            <w:r>
              <w:t>Experimental responses (artwork) – linked to the artist’s formal elements.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A03: </w:t>
            </w:r>
            <w:r>
              <w:t xml:space="preserve">Review of artwork and running commentaries and labelling. </w:t>
            </w:r>
          </w:p>
          <w:p w:rsidR="00AC7011" w:rsidRDefault="00AC7011" w:rsidP="00DC51C4">
            <w:pPr>
              <w:spacing w:after="0" w:line="240" w:lineRule="auto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DC51C4">
            <w:pPr>
              <w:spacing w:after="0" w:line="240" w:lineRule="auto"/>
            </w:pPr>
            <w:r>
              <w:t>Board 2 – Development of Ideas &amp; Refine</w:t>
            </w:r>
          </w:p>
          <w:p w:rsidR="00AC7011" w:rsidRDefault="00AC7011" w:rsidP="00DC51C4">
            <w:pPr>
              <w:spacing w:after="0" w:line="240" w:lineRule="auto"/>
            </w:pPr>
            <w:r>
              <w:t xml:space="preserve"> </w:t>
            </w: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A01: </w:t>
            </w:r>
            <w:r>
              <w:t>2</w:t>
            </w:r>
            <w:r w:rsidRPr="006431C5">
              <w:rPr>
                <w:vertAlign w:val="superscript"/>
              </w:rPr>
              <w:t>nd</w:t>
            </w:r>
            <w:r>
              <w:t xml:space="preserve"> Artist: 5 artists- </w:t>
            </w:r>
            <w:proofErr w:type="spellStart"/>
            <w:r>
              <w:t>Tilen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, Si Scott, Anna </w:t>
            </w:r>
            <w:proofErr w:type="spellStart"/>
            <w:r>
              <w:t>Brigitta</w:t>
            </w:r>
            <w:proofErr w:type="spellEnd"/>
            <w:r>
              <w:t xml:space="preserve">, Emily Hogarth and Abbie Diamond. Artist research and comparison.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A02: </w:t>
            </w:r>
            <w:r>
              <w:t>combine both artist’s formal elements. Experimental responses (artwork) – linked to the artist’s formal elements.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A03: </w:t>
            </w:r>
            <w:r>
              <w:t xml:space="preserve">Review of artwork and running commentaries and labelling.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DC51C4">
            <w:pPr>
              <w:spacing w:after="0" w:line="240" w:lineRule="auto"/>
            </w:pPr>
            <w:r>
              <w:t>Board 3 &amp; 4 Plan and Final Piece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A01: </w:t>
            </w:r>
            <w:r>
              <w:t xml:space="preserve">Primary research.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A02: </w:t>
            </w:r>
            <w:r>
              <w:t xml:space="preserve">3 design ideas. Stage by stage. </w:t>
            </w:r>
          </w:p>
          <w:p w:rsidR="00AC7011" w:rsidRDefault="00AC7011" w:rsidP="00DC51C4">
            <w:pPr>
              <w:spacing w:after="0" w:line="240" w:lineRule="auto"/>
            </w:pPr>
            <w:r>
              <w:t>Experimental responses (artwork) – linked to the artist’s formal elements.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A03: </w:t>
            </w:r>
            <w:r>
              <w:t xml:space="preserve">Selecting appropriate imagery and inspiration.  Labelling and written evaluation.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A04: </w:t>
            </w:r>
            <w:r>
              <w:t>final piece 10-hour assessment. Linking to 2 or more artists with formal elements/ ideas.</w:t>
            </w:r>
          </w:p>
        </w:tc>
      </w:tr>
    </w:tbl>
    <w:tbl>
      <w:tblPr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4889"/>
        <w:gridCol w:w="4020"/>
        <w:gridCol w:w="3969"/>
      </w:tblGrid>
      <w:tr w:rsidR="00AC7011" w:rsidTr="00216657"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C7011" w:rsidRPr="008C3172" w:rsidRDefault="00AC7011" w:rsidP="00DC5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:rsidR="00AC7011" w:rsidRDefault="00AC7011" w:rsidP="00DC51C4">
            <w:pPr>
              <w:spacing w:after="0" w:line="240" w:lineRule="auto"/>
              <w:rPr>
                <w:b/>
              </w:rPr>
            </w:pPr>
          </w:p>
          <w:p w:rsidR="00AC7011" w:rsidRDefault="00AC7011" w:rsidP="00DC51C4">
            <w:pPr>
              <w:spacing w:after="0" w:line="240" w:lineRule="auto"/>
              <w:rPr>
                <w:b/>
              </w:rPr>
            </w:pPr>
          </w:p>
          <w:p w:rsidR="00AC7011" w:rsidRPr="008C3172" w:rsidRDefault="00AC7011" w:rsidP="00DC5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Pr="008C3172">
              <w:rPr>
                <w:b/>
              </w:rPr>
              <w:t>nowledge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Exam January – May 2020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 xml:space="preserve">Comp 2 40% weighting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Exam January – May 2020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Comp 2 40% weighting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Exam January – May 2020</w:t>
            </w:r>
          </w:p>
          <w:p w:rsidR="00AC7011" w:rsidRPr="00686BDC" w:rsidRDefault="00AC7011" w:rsidP="00DC51C4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686BDC">
              <w:rPr>
                <w:b/>
              </w:rPr>
              <w:t>Comp 2 40% weighting</w:t>
            </w:r>
          </w:p>
        </w:tc>
      </w:tr>
      <w:tr w:rsidR="00AC7011" w:rsidTr="00216657"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C7011" w:rsidRPr="008C3172" w:rsidRDefault="00AC7011" w:rsidP="00DC51C4">
            <w:pPr>
              <w:spacing w:after="0" w:line="240" w:lineRule="auto"/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DC51C4">
            <w:pPr>
              <w:spacing w:after="0" w:line="240" w:lineRule="auto"/>
            </w:pPr>
            <w:r>
              <w:t>Board 1 – Artist Response and Experiments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A01: </w:t>
            </w:r>
          </w:p>
          <w:p w:rsidR="00AC7011" w:rsidRDefault="00AC7011" w:rsidP="00DC51C4">
            <w:pPr>
              <w:spacing w:after="0" w:line="240" w:lineRule="auto"/>
            </w:pPr>
            <w:r>
              <w:t>1</w:t>
            </w:r>
            <w:r w:rsidRPr="006431C5">
              <w:rPr>
                <w:vertAlign w:val="superscript"/>
              </w:rPr>
              <w:t>st</w:t>
            </w:r>
            <w:r>
              <w:t xml:space="preserve"> Artist: 5 artists- Artist research.</w:t>
            </w:r>
          </w:p>
          <w:p w:rsidR="00AC7011" w:rsidRDefault="00AC7011" w:rsidP="00DC51C4">
            <w:pPr>
              <w:spacing w:after="0" w:line="240" w:lineRule="auto"/>
            </w:pPr>
            <w:r>
              <w:t>Mood-board – visual and written links to theme.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A02: </w:t>
            </w:r>
            <w:r>
              <w:t>Experimental responses (artwork) – linked to the artist’s formal elements.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A03: </w:t>
            </w:r>
            <w:r>
              <w:t xml:space="preserve">Review of artwork and running commentaries and labelling. </w:t>
            </w:r>
          </w:p>
          <w:p w:rsidR="00AC7011" w:rsidRDefault="00AC7011" w:rsidP="00DC51C4">
            <w:pPr>
              <w:spacing w:after="0" w:line="240" w:lineRule="auto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DC51C4">
            <w:pPr>
              <w:spacing w:after="0" w:line="240" w:lineRule="auto"/>
            </w:pPr>
            <w:r>
              <w:t>Board 2 – Development of Ideas &amp; Refine</w:t>
            </w:r>
          </w:p>
          <w:p w:rsidR="00AC7011" w:rsidRDefault="00AC7011" w:rsidP="00DC51C4">
            <w:pPr>
              <w:spacing w:after="0" w:line="240" w:lineRule="auto"/>
            </w:pPr>
            <w:r>
              <w:t xml:space="preserve"> </w:t>
            </w: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A01: </w:t>
            </w:r>
            <w:r>
              <w:t>2</w:t>
            </w:r>
            <w:r w:rsidRPr="006431C5">
              <w:rPr>
                <w:vertAlign w:val="superscript"/>
              </w:rPr>
              <w:t>nd</w:t>
            </w:r>
            <w:r>
              <w:t xml:space="preserve"> Artist: Artist research and comparison.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A02: </w:t>
            </w:r>
            <w:r>
              <w:t>combine both artist’s formal elements. Experimental responses (artwork) – linked to the artist’s formal elements.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A03: </w:t>
            </w:r>
            <w:r>
              <w:t>Review of artwork and running commentaries and labelling.</w:t>
            </w:r>
          </w:p>
          <w:p w:rsidR="00AC7011" w:rsidRDefault="00AC7011" w:rsidP="00DC51C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11" w:rsidRDefault="00AC7011" w:rsidP="00DC51C4">
            <w:pPr>
              <w:spacing w:after="0" w:line="240" w:lineRule="auto"/>
            </w:pPr>
            <w:r>
              <w:t>Board 3 &amp; 4 Plan and Final Piece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A01: </w:t>
            </w:r>
            <w:r>
              <w:t xml:space="preserve">Primary research.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A02: </w:t>
            </w:r>
            <w:r>
              <w:t xml:space="preserve">3 design ideas. Stage by stage. </w:t>
            </w:r>
          </w:p>
          <w:p w:rsidR="00AC7011" w:rsidRDefault="00AC7011" w:rsidP="00DC51C4">
            <w:pPr>
              <w:spacing w:after="0" w:line="240" w:lineRule="auto"/>
            </w:pPr>
            <w:r>
              <w:t>Experimental responses (artwork) – linked to the artist’s formal elements.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A03: </w:t>
            </w:r>
            <w:r>
              <w:t xml:space="preserve">Selecting appropriate imagery and inspiration.  Labelling and written evaluation. </w:t>
            </w:r>
          </w:p>
          <w:p w:rsidR="00AC7011" w:rsidRDefault="00AC7011" w:rsidP="00DC51C4">
            <w:pPr>
              <w:spacing w:after="0" w:line="240" w:lineRule="auto"/>
            </w:pPr>
          </w:p>
          <w:p w:rsidR="00AC7011" w:rsidRDefault="00AC7011" w:rsidP="00DC51C4">
            <w:pPr>
              <w:spacing w:after="0" w:line="240" w:lineRule="auto"/>
            </w:pPr>
            <w:r w:rsidRPr="00C8250F">
              <w:rPr>
                <w:color w:val="FF0000"/>
              </w:rPr>
              <w:t xml:space="preserve">A04: </w:t>
            </w:r>
            <w:r>
              <w:t>final piece 10-hour assessment. Linking to 2 or more artists with formal elements/ ideas.</w:t>
            </w:r>
          </w:p>
        </w:tc>
      </w:tr>
    </w:tbl>
    <w:p w:rsidR="00AC7011" w:rsidRDefault="00AC7011"/>
    <w:sectPr w:rsidR="00AC7011" w:rsidSect="0059545D">
      <w:headerReference w:type="default" r:id="rId7"/>
      <w:pgSz w:w="16838" w:h="11906" w:orient="landscape"/>
      <w:pgMar w:top="851" w:right="1440" w:bottom="142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11" w:rsidRDefault="00AC7011" w:rsidP="00AC7011">
      <w:pPr>
        <w:spacing w:after="0" w:line="240" w:lineRule="auto"/>
      </w:pPr>
      <w:r>
        <w:separator/>
      </w:r>
    </w:p>
  </w:endnote>
  <w:endnote w:type="continuationSeparator" w:id="0">
    <w:p w:rsidR="00AC7011" w:rsidRDefault="00AC7011" w:rsidP="00AC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11" w:rsidRDefault="00AC7011" w:rsidP="00AC7011">
      <w:pPr>
        <w:spacing w:after="0" w:line="240" w:lineRule="auto"/>
      </w:pPr>
      <w:r>
        <w:separator/>
      </w:r>
    </w:p>
  </w:footnote>
  <w:footnote w:type="continuationSeparator" w:id="0">
    <w:p w:rsidR="00AC7011" w:rsidRDefault="00AC7011" w:rsidP="00AC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11" w:rsidRPr="0059545D" w:rsidRDefault="0059545D">
    <w:pPr>
      <w:pStyle w:val="Header"/>
      <w:rPr>
        <w:rFonts w:ascii="Arial" w:hAnsi="Arial" w:cs="Arial"/>
        <w:b/>
        <w:sz w:val="24"/>
      </w:rPr>
    </w:pPr>
    <w:r w:rsidRPr="0059545D">
      <w:rPr>
        <w:rFonts w:ascii="Arial" w:hAnsi="Arial" w:cs="Arial"/>
        <w:b/>
        <w:sz w:val="24"/>
      </w:rPr>
      <w:t xml:space="preserve">Art, Design and Craft Curriculum </w:t>
    </w:r>
    <w:r w:rsidRPr="0059545D">
      <w:rPr>
        <w:rFonts w:ascii="Arial" w:hAnsi="Arial" w:cs="Arial"/>
        <w:b/>
        <w:sz w:val="24"/>
      </w:rPr>
      <w:tab/>
    </w:r>
    <w:r w:rsidRPr="0059545D"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 xml:space="preserve">  </w:t>
    </w:r>
    <w:r w:rsidRPr="0059545D">
      <w:rPr>
        <w:rFonts w:ascii="Arial" w:hAnsi="Arial" w:cs="Arial"/>
        <w:b/>
        <w:sz w:val="24"/>
      </w:rPr>
      <w:t xml:space="preserve">KS3 &amp; KS4 Key Skills Overview </w:t>
    </w:r>
  </w:p>
  <w:p w:rsidR="00AC7011" w:rsidRDefault="00AC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A41"/>
    <w:multiLevelType w:val="hybridMultilevel"/>
    <w:tmpl w:val="A6B0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7DD"/>
    <w:multiLevelType w:val="hybridMultilevel"/>
    <w:tmpl w:val="F0A8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768"/>
    <w:multiLevelType w:val="hybridMultilevel"/>
    <w:tmpl w:val="222A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A8E"/>
    <w:multiLevelType w:val="hybridMultilevel"/>
    <w:tmpl w:val="DEC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72A5"/>
    <w:multiLevelType w:val="hybridMultilevel"/>
    <w:tmpl w:val="E13E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39EE"/>
    <w:multiLevelType w:val="hybridMultilevel"/>
    <w:tmpl w:val="2554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508D"/>
    <w:multiLevelType w:val="hybridMultilevel"/>
    <w:tmpl w:val="02A4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0081"/>
    <w:multiLevelType w:val="hybridMultilevel"/>
    <w:tmpl w:val="1478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0F1E"/>
    <w:multiLevelType w:val="hybridMultilevel"/>
    <w:tmpl w:val="5460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87AC2"/>
    <w:multiLevelType w:val="hybridMultilevel"/>
    <w:tmpl w:val="5FB2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575B"/>
    <w:multiLevelType w:val="hybridMultilevel"/>
    <w:tmpl w:val="154E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7416F"/>
    <w:multiLevelType w:val="hybridMultilevel"/>
    <w:tmpl w:val="FE48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C609A"/>
    <w:multiLevelType w:val="hybridMultilevel"/>
    <w:tmpl w:val="E556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01EA9"/>
    <w:multiLevelType w:val="hybridMultilevel"/>
    <w:tmpl w:val="B13A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F4353"/>
    <w:multiLevelType w:val="hybridMultilevel"/>
    <w:tmpl w:val="237E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888"/>
    <w:multiLevelType w:val="hybridMultilevel"/>
    <w:tmpl w:val="FAD0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6987"/>
    <w:multiLevelType w:val="hybridMultilevel"/>
    <w:tmpl w:val="573E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16"/>
  </w:num>
  <w:num w:numId="12">
    <w:abstractNumId w:val="12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1"/>
    <w:rsid w:val="00056988"/>
    <w:rsid w:val="001D7793"/>
    <w:rsid w:val="00216657"/>
    <w:rsid w:val="004415F8"/>
    <w:rsid w:val="0059545D"/>
    <w:rsid w:val="00686BDC"/>
    <w:rsid w:val="006D632C"/>
    <w:rsid w:val="00752252"/>
    <w:rsid w:val="00821360"/>
    <w:rsid w:val="00826731"/>
    <w:rsid w:val="008517A3"/>
    <w:rsid w:val="00933F2B"/>
    <w:rsid w:val="0096569D"/>
    <w:rsid w:val="00A43CEC"/>
    <w:rsid w:val="00AC7011"/>
    <w:rsid w:val="00C53CC0"/>
    <w:rsid w:val="00C97D15"/>
    <w:rsid w:val="00D150CF"/>
    <w:rsid w:val="00D97C89"/>
    <w:rsid w:val="00DB7865"/>
    <w:rsid w:val="00E019EE"/>
    <w:rsid w:val="00EA015B"/>
    <w:rsid w:val="00F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8917"/>
  <w15:chartTrackingRefBased/>
  <w15:docId w15:val="{CE69F60B-0AAD-4A41-B9B9-BBDB97E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11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11"/>
    <w:rPr>
      <w:rFonts w:ascii="Calibri"/>
    </w:rPr>
  </w:style>
  <w:style w:type="paragraph" w:styleId="Footer">
    <w:name w:val="footer"/>
    <w:basedOn w:val="Normal"/>
    <w:link w:val="FooterChar"/>
    <w:uiPriority w:val="99"/>
    <w:unhideWhenUsed/>
    <w:rsid w:val="00AC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11"/>
    <w:rPr>
      <w:rFonts w:ascii="Calibri"/>
    </w:rPr>
  </w:style>
  <w:style w:type="paragraph" w:styleId="NoSpacing">
    <w:name w:val="No Spacing"/>
    <w:link w:val="NoSpacingChar"/>
    <w:uiPriority w:val="1"/>
    <w:qFormat/>
    <w:rsid w:val="005954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545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Nortley</dc:creator>
  <cp:keywords/>
  <dc:description/>
  <cp:lastModifiedBy>L Nortley</cp:lastModifiedBy>
  <cp:revision>2</cp:revision>
  <cp:lastPrinted>2019-06-18T14:59:00Z</cp:lastPrinted>
  <dcterms:created xsi:type="dcterms:W3CDTF">2019-09-10T07:41:00Z</dcterms:created>
  <dcterms:modified xsi:type="dcterms:W3CDTF">2019-09-10T07:41:00Z</dcterms:modified>
</cp:coreProperties>
</file>