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8D4E1" w14:textId="77777777" w:rsidR="00F7116C" w:rsidRDefault="00EF517B" w:rsidP="00722D00">
      <w:pPr>
        <w:spacing w:after="0" w:line="240" w:lineRule="auto"/>
        <w:jc w:val="center"/>
        <w:rPr>
          <w:rFonts w:cstheme="minorHAnsi"/>
          <w:sz w:val="24"/>
          <w:szCs w:val="24"/>
        </w:rPr>
      </w:pPr>
      <w:r w:rsidRPr="002F7396">
        <w:rPr>
          <w:rFonts w:ascii="Calibri" w:hAnsi="Calibri" w:cs="Calibri"/>
          <w:noProof/>
          <w:lang w:eastAsia="en-GB"/>
        </w:rPr>
        <w:drawing>
          <wp:inline distT="0" distB="0" distL="0" distR="0" wp14:anchorId="236419AE" wp14:editId="5239EBB8">
            <wp:extent cx="3521075" cy="1883410"/>
            <wp:effectExtent l="0" t="0" r="3175" b="254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1075" cy="1883410"/>
                    </a:xfrm>
                    <a:prstGeom prst="rect">
                      <a:avLst/>
                    </a:prstGeom>
                    <a:noFill/>
                    <a:ln>
                      <a:noFill/>
                    </a:ln>
                  </pic:spPr>
                </pic:pic>
              </a:graphicData>
            </a:graphic>
          </wp:inline>
        </w:drawing>
      </w:r>
    </w:p>
    <w:p w14:paraId="37DB9547" w14:textId="77777777" w:rsidR="00EF517B" w:rsidRDefault="00EF517B" w:rsidP="00722D00">
      <w:pPr>
        <w:spacing w:after="0" w:line="240" w:lineRule="auto"/>
        <w:rPr>
          <w:rFonts w:cstheme="minorHAnsi"/>
          <w:sz w:val="24"/>
          <w:szCs w:val="24"/>
        </w:rPr>
      </w:pPr>
    </w:p>
    <w:p w14:paraId="7DFAA0F4" w14:textId="77777777" w:rsidR="00EF517B" w:rsidRDefault="00EF517B" w:rsidP="00722D00">
      <w:pPr>
        <w:spacing w:after="0" w:line="240" w:lineRule="auto"/>
        <w:rPr>
          <w:rFonts w:cstheme="minorHAnsi"/>
          <w:sz w:val="24"/>
          <w:szCs w:val="24"/>
        </w:rPr>
      </w:pPr>
    </w:p>
    <w:p w14:paraId="12FD9A84" w14:textId="77777777" w:rsidR="00EF517B" w:rsidRDefault="00EF517B" w:rsidP="00722D00">
      <w:pPr>
        <w:spacing w:after="0" w:line="240" w:lineRule="auto"/>
        <w:rPr>
          <w:rFonts w:cstheme="minorHAnsi"/>
          <w:sz w:val="24"/>
          <w:szCs w:val="24"/>
        </w:rPr>
      </w:pPr>
    </w:p>
    <w:p w14:paraId="261D86C2" w14:textId="77777777" w:rsidR="00EF517B" w:rsidRDefault="00EF517B" w:rsidP="00722D00">
      <w:pPr>
        <w:spacing w:after="0" w:line="240" w:lineRule="auto"/>
        <w:rPr>
          <w:rFonts w:cstheme="minorHAnsi"/>
          <w:sz w:val="24"/>
          <w:szCs w:val="24"/>
        </w:rPr>
      </w:pPr>
    </w:p>
    <w:p w14:paraId="55C77AEB" w14:textId="77777777" w:rsidR="00EF517B" w:rsidRDefault="00EF517B" w:rsidP="00722D00">
      <w:pPr>
        <w:spacing w:after="0" w:line="240" w:lineRule="auto"/>
        <w:rPr>
          <w:rFonts w:cstheme="minorHAnsi"/>
          <w:sz w:val="24"/>
          <w:szCs w:val="24"/>
        </w:rPr>
      </w:pPr>
    </w:p>
    <w:p w14:paraId="60C37D49" w14:textId="77777777" w:rsidR="00EF517B" w:rsidRDefault="00EF517B" w:rsidP="00722D00">
      <w:pPr>
        <w:spacing w:after="0" w:line="240" w:lineRule="auto"/>
        <w:rPr>
          <w:rFonts w:cstheme="minorHAnsi"/>
          <w:sz w:val="24"/>
          <w:szCs w:val="24"/>
        </w:rPr>
      </w:pPr>
    </w:p>
    <w:p w14:paraId="46AA3349" w14:textId="77777777" w:rsidR="00EF517B" w:rsidRDefault="00EF517B" w:rsidP="00722D00">
      <w:pPr>
        <w:spacing w:after="0" w:line="240" w:lineRule="auto"/>
        <w:rPr>
          <w:rFonts w:cstheme="minorHAnsi"/>
          <w:sz w:val="24"/>
          <w:szCs w:val="24"/>
        </w:rPr>
      </w:pPr>
    </w:p>
    <w:p w14:paraId="0A7E423A" w14:textId="77777777" w:rsidR="00EF517B" w:rsidRDefault="00EF517B" w:rsidP="00722D00">
      <w:pPr>
        <w:spacing w:after="0" w:line="240" w:lineRule="auto"/>
        <w:rPr>
          <w:rFonts w:cstheme="minorHAnsi"/>
          <w:sz w:val="24"/>
          <w:szCs w:val="24"/>
        </w:rPr>
      </w:pPr>
    </w:p>
    <w:p w14:paraId="28BF6238" w14:textId="37AC9AE3" w:rsidR="00EF517B" w:rsidRPr="002F7396" w:rsidRDefault="00EF517B" w:rsidP="00722D00">
      <w:pPr>
        <w:spacing w:after="0" w:line="240" w:lineRule="auto"/>
        <w:jc w:val="center"/>
        <w:rPr>
          <w:rFonts w:ascii="Calibri" w:hAnsi="Calibri" w:cs="Calibri"/>
          <w:b/>
          <w:color w:val="F79646"/>
          <w:sz w:val="72"/>
          <w:szCs w:val="72"/>
          <w:lang w:val="en-US" w:bidi="en-US"/>
        </w:rPr>
      </w:pPr>
      <w:r w:rsidRPr="002F7396">
        <w:rPr>
          <w:rFonts w:ascii="Calibri" w:hAnsi="Calibri" w:cs="Calibri"/>
          <w:b/>
          <w:color w:val="F79646"/>
          <w:sz w:val="72"/>
          <w:szCs w:val="72"/>
          <w:lang w:val="en-US" w:bidi="en-US"/>
        </w:rPr>
        <w:t>Data Privacy Policy</w:t>
      </w:r>
    </w:p>
    <w:p w14:paraId="7ED1696F" w14:textId="28ED22F2" w:rsidR="00EF517B" w:rsidRPr="002F7396" w:rsidRDefault="00E37128" w:rsidP="00E37128">
      <w:pPr>
        <w:spacing w:after="0" w:line="240" w:lineRule="auto"/>
        <w:jc w:val="center"/>
        <w:rPr>
          <w:rFonts w:ascii="Calibri" w:hAnsi="Calibri" w:cs="Calibri"/>
          <w:b/>
          <w:color w:val="F79646"/>
          <w:sz w:val="72"/>
          <w:szCs w:val="72"/>
          <w:lang w:val="en-US" w:bidi="en-US"/>
        </w:rPr>
      </w:pPr>
      <w:r>
        <w:rPr>
          <w:rFonts w:ascii="Calibri" w:hAnsi="Calibri" w:cs="Calibri"/>
          <w:b/>
          <w:color w:val="F79646"/>
          <w:sz w:val="72"/>
          <w:szCs w:val="72"/>
          <w:lang w:val="en-US" w:bidi="en-US"/>
        </w:rPr>
        <w:t>P</w:t>
      </w:r>
      <w:r w:rsidR="00EF517B" w:rsidRPr="002F7396">
        <w:rPr>
          <w:rFonts w:ascii="Calibri" w:hAnsi="Calibri" w:cs="Calibri"/>
          <w:b/>
          <w:color w:val="F79646"/>
          <w:sz w:val="72"/>
          <w:szCs w:val="72"/>
          <w:lang w:val="en-US" w:bidi="en-US"/>
        </w:rPr>
        <w:t>upils, parents/carers</w:t>
      </w:r>
    </w:p>
    <w:p w14:paraId="42C6CE45" w14:textId="77777777" w:rsidR="00EF517B" w:rsidRDefault="00EF517B" w:rsidP="00722D00">
      <w:pPr>
        <w:spacing w:after="0" w:line="240" w:lineRule="auto"/>
        <w:rPr>
          <w:rFonts w:cstheme="minorHAnsi"/>
          <w:sz w:val="24"/>
          <w:szCs w:val="24"/>
        </w:rPr>
      </w:pPr>
    </w:p>
    <w:p w14:paraId="5FE40C26" w14:textId="77777777" w:rsidR="00EF517B" w:rsidRDefault="00EF517B" w:rsidP="00722D00">
      <w:pPr>
        <w:spacing w:after="0" w:line="240" w:lineRule="auto"/>
        <w:rPr>
          <w:rFonts w:cstheme="minorHAnsi"/>
          <w:sz w:val="24"/>
          <w:szCs w:val="24"/>
        </w:rPr>
      </w:pPr>
    </w:p>
    <w:p w14:paraId="4AB2FAE6" w14:textId="77777777" w:rsidR="00EF517B" w:rsidRDefault="00EF517B" w:rsidP="00722D00">
      <w:pPr>
        <w:spacing w:after="0" w:line="240" w:lineRule="auto"/>
        <w:rPr>
          <w:rFonts w:cstheme="minorHAnsi"/>
          <w:sz w:val="24"/>
          <w:szCs w:val="24"/>
        </w:rPr>
      </w:pPr>
    </w:p>
    <w:p w14:paraId="4F503560" w14:textId="47003FDC" w:rsidR="00EF517B" w:rsidRDefault="00EF517B" w:rsidP="00722D00">
      <w:pPr>
        <w:spacing w:after="0" w:line="240" w:lineRule="auto"/>
        <w:rPr>
          <w:rFonts w:cstheme="minorHAnsi"/>
          <w:sz w:val="24"/>
          <w:szCs w:val="24"/>
        </w:rPr>
      </w:pPr>
    </w:p>
    <w:p w14:paraId="6F9EAB51" w14:textId="011FE2CF" w:rsidR="00E37128" w:rsidRDefault="00E37128" w:rsidP="00722D00">
      <w:pPr>
        <w:spacing w:after="0" w:line="240" w:lineRule="auto"/>
        <w:rPr>
          <w:rFonts w:cstheme="minorHAnsi"/>
          <w:sz w:val="24"/>
          <w:szCs w:val="24"/>
        </w:rPr>
      </w:pPr>
    </w:p>
    <w:p w14:paraId="3F4CCEDB" w14:textId="6277B42F" w:rsidR="00E37128" w:rsidRDefault="00E37128" w:rsidP="00722D00">
      <w:pPr>
        <w:spacing w:after="0" w:line="240" w:lineRule="auto"/>
        <w:rPr>
          <w:rFonts w:cstheme="minorHAnsi"/>
          <w:sz w:val="24"/>
          <w:szCs w:val="24"/>
        </w:rPr>
      </w:pPr>
    </w:p>
    <w:p w14:paraId="2548482A" w14:textId="77777777" w:rsidR="00E37128" w:rsidRDefault="00E37128" w:rsidP="00722D00">
      <w:pPr>
        <w:spacing w:after="0" w:line="240" w:lineRule="auto"/>
        <w:rPr>
          <w:rFonts w:cstheme="minorHAnsi"/>
          <w:sz w:val="24"/>
          <w:szCs w:val="24"/>
        </w:rPr>
      </w:pPr>
    </w:p>
    <w:p w14:paraId="531C8C53" w14:textId="77777777" w:rsidR="00EF517B" w:rsidRDefault="00EF517B" w:rsidP="00722D00">
      <w:pPr>
        <w:spacing w:after="0" w:line="240" w:lineRule="auto"/>
        <w:rPr>
          <w:rFonts w:cstheme="minorHAnsi"/>
          <w:sz w:val="24"/>
          <w:szCs w:val="24"/>
        </w:rPr>
      </w:pPr>
    </w:p>
    <w:p w14:paraId="09402DF0" w14:textId="77777777" w:rsidR="00EF517B" w:rsidRDefault="00EF517B" w:rsidP="00722D00">
      <w:pPr>
        <w:spacing w:after="0" w:line="240" w:lineRule="auto"/>
        <w:rPr>
          <w:rFonts w:cstheme="minorHAnsi"/>
          <w:sz w:val="24"/>
          <w:szCs w:val="24"/>
        </w:rPr>
      </w:pPr>
    </w:p>
    <w:p w14:paraId="7E2F053C" w14:textId="77777777" w:rsidR="00EF517B" w:rsidRDefault="00EF517B" w:rsidP="00722D00">
      <w:pPr>
        <w:spacing w:after="0" w:line="240" w:lineRule="auto"/>
        <w:jc w:val="center"/>
        <w:rPr>
          <w:rFonts w:cstheme="minorHAnsi"/>
          <w:sz w:val="24"/>
          <w:szCs w:val="24"/>
        </w:rPr>
      </w:pPr>
      <w:r>
        <w:rPr>
          <w:rFonts w:cstheme="minorHAnsi"/>
          <w:noProof/>
          <w:sz w:val="24"/>
          <w:szCs w:val="24"/>
          <w:lang w:eastAsia="en-GB"/>
        </w:rPr>
        <w:drawing>
          <wp:inline distT="0" distB="0" distL="0" distR="0" wp14:anchorId="1314E4F0" wp14:editId="239F7EAA">
            <wp:extent cx="486664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6640" cy="1419225"/>
                    </a:xfrm>
                    <a:prstGeom prst="rect">
                      <a:avLst/>
                    </a:prstGeom>
                    <a:noFill/>
                  </pic:spPr>
                </pic:pic>
              </a:graphicData>
            </a:graphic>
          </wp:inline>
        </w:drawing>
      </w:r>
    </w:p>
    <w:p w14:paraId="6CE8BFB6" w14:textId="77777777" w:rsidR="000A78A0" w:rsidRDefault="000A78A0" w:rsidP="00722D00">
      <w:pPr>
        <w:spacing w:after="0" w:line="240" w:lineRule="auto"/>
        <w:rPr>
          <w:rFonts w:cstheme="minorHAnsi"/>
          <w:sz w:val="24"/>
          <w:szCs w:val="24"/>
        </w:rPr>
      </w:pPr>
    </w:p>
    <w:p w14:paraId="380F9F21" w14:textId="77777777" w:rsidR="000A78A0" w:rsidRDefault="000A78A0" w:rsidP="00722D00">
      <w:pPr>
        <w:spacing w:after="0" w:line="240" w:lineRule="auto"/>
        <w:rPr>
          <w:rFonts w:cstheme="minorHAnsi"/>
          <w:sz w:val="24"/>
          <w:szCs w:val="24"/>
        </w:rPr>
      </w:pPr>
    </w:p>
    <w:p w14:paraId="4A589220" w14:textId="77777777" w:rsidR="000A78A0" w:rsidRDefault="000A78A0" w:rsidP="00722D00">
      <w:pPr>
        <w:spacing w:after="0" w:line="240" w:lineRule="auto"/>
        <w:rPr>
          <w:rFonts w:cstheme="minorHAnsi"/>
          <w:sz w:val="24"/>
          <w:szCs w:val="24"/>
        </w:rPr>
      </w:pPr>
    </w:p>
    <w:p w14:paraId="42EAA6FF" w14:textId="77777777" w:rsidR="000A78A0" w:rsidRDefault="000A78A0" w:rsidP="00722D00">
      <w:pPr>
        <w:spacing w:after="0" w:line="240" w:lineRule="auto"/>
        <w:rPr>
          <w:rFonts w:cstheme="minorHAnsi"/>
          <w:sz w:val="24"/>
          <w:szCs w:val="24"/>
        </w:rPr>
      </w:pPr>
    </w:p>
    <w:p w14:paraId="3F156884" w14:textId="77777777" w:rsidR="000A78A0" w:rsidRDefault="000A78A0" w:rsidP="00722D00">
      <w:pPr>
        <w:spacing w:after="0" w:line="240" w:lineRule="auto"/>
        <w:rPr>
          <w:rFonts w:cstheme="minorHAnsi"/>
          <w:sz w:val="24"/>
          <w:szCs w:val="24"/>
        </w:rPr>
      </w:pPr>
    </w:p>
    <w:p w14:paraId="33576EAA" w14:textId="77777777" w:rsidR="000A78A0" w:rsidRDefault="000A78A0" w:rsidP="00722D00">
      <w:pPr>
        <w:spacing w:after="0" w:line="240" w:lineRule="auto"/>
        <w:rPr>
          <w:rFonts w:cstheme="minorHAnsi"/>
          <w:sz w:val="24"/>
          <w:szCs w:val="24"/>
        </w:rPr>
      </w:pPr>
    </w:p>
    <w:p w14:paraId="3C3D3A03" w14:textId="77777777" w:rsidR="000A78A0" w:rsidRDefault="000A78A0" w:rsidP="00722D00">
      <w:pPr>
        <w:spacing w:after="0" w:line="240" w:lineRule="auto"/>
        <w:rPr>
          <w:rFonts w:cstheme="minorHAnsi"/>
          <w:sz w:val="24"/>
          <w:szCs w:val="24"/>
        </w:rPr>
      </w:pPr>
    </w:p>
    <w:p w14:paraId="13E75F28" w14:textId="77777777" w:rsidR="000A78A0" w:rsidRDefault="000A78A0" w:rsidP="00722D00">
      <w:pPr>
        <w:spacing w:after="0" w:line="240" w:lineRule="auto"/>
        <w:rPr>
          <w:rFonts w:cstheme="minorHAnsi"/>
          <w:sz w:val="24"/>
          <w:szCs w:val="24"/>
        </w:rPr>
      </w:pPr>
    </w:p>
    <w:p w14:paraId="2E3A41BF" w14:textId="77777777" w:rsidR="000A78A0" w:rsidRDefault="000A78A0" w:rsidP="00722D00">
      <w:pPr>
        <w:spacing w:after="0" w:line="240" w:lineRule="auto"/>
        <w:rPr>
          <w:rFonts w:cstheme="minorHAnsi"/>
          <w:sz w:val="24"/>
          <w:szCs w:val="24"/>
        </w:rPr>
        <w:sectPr w:rsidR="000A78A0" w:rsidSect="00EF517B">
          <w:headerReference w:type="default" r:id="rId12"/>
          <w:footerReference w:type="default" r:id="rId13"/>
          <w:footerReference w:type="first" r:id="rId14"/>
          <w:pgSz w:w="11906" w:h="16838"/>
          <w:pgMar w:top="1134" w:right="1134" w:bottom="1021" w:left="1134" w:header="709" w:footer="709" w:gutter="0"/>
          <w:cols w:space="708"/>
          <w:docGrid w:linePitch="360"/>
        </w:sectPr>
      </w:pPr>
    </w:p>
    <w:p w14:paraId="0BF9096B" w14:textId="77777777" w:rsidR="000A78A0" w:rsidRDefault="000A78A0" w:rsidP="00722D00">
      <w:pPr>
        <w:spacing w:after="0" w:line="240" w:lineRule="auto"/>
        <w:rPr>
          <w:rFonts w:cstheme="minorHAnsi"/>
          <w:sz w:val="24"/>
          <w:szCs w:val="24"/>
        </w:rPr>
      </w:pPr>
    </w:p>
    <w:p w14:paraId="6BEAF6DB" w14:textId="77777777" w:rsidR="000A78A0" w:rsidRDefault="000A78A0" w:rsidP="00722D00">
      <w:pPr>
        <w:spacing w:after="0" w:line="240" w:lineRule="auto"/>
        <w:rPr>
          <w:rFonts w:cstheme="minorHAnsi"/>
          <w:sz w:val="24"/>
          <w:szCs w:val="24"/>
        </w:rPr>
      </w:pPr>
    </w:p>
    <w:p w14:paraId="300D171C" w14:textId="77777777" w:rsidR="000A78A0" w:rsidRDefault="000A78A0" w:rsidP="00722D00">
      <w:pPr>
        <w:spacing w:after="0" w:line="240" w:lineRule="auto"/>
        <w:rPr>
          <w:rFonts w:cstheme="minorHAnsi"/>
          <w:sz w:val="24"/>
          <w:szCs w:val="24"/>
        </w:rPr>
      </w:pPr>
    </w:p>
    <w:p w14:paraId="013C6837" w14:textId="77777777" w:rsidR="000A78A0" w:rsidRDefault="000A78A0" w:rsidP="00722D00">
      <w:pPr>
        <w:spacing w:after="0" w:line="240" w:lineRule="auto"/>
        <w:rPr>
          <w:rFonts w:cstheme="minorHAnsi"/>
          <w:sz w:val="24"/>
          <w:szCs w:val="24"/>
        </w:rPr>
      </w:pPr>
    </w:p>
    <w:p w14:paraId="0576ADB2" w14:textId="77777777" w:rsidR="000A78A0" w:rsidRDefault="000A78A0" w:rsidP="00722D00">
      <w:pPr>
        <w:spacing w:after="0" w:line="240" w:lineRule="auto"/>
        <w:rPr>
          <w:rFonts w:cstheme="minorHAnsi"/>
          <w:sz w:val="24"/>
          <w:szCs w:val="24"/>
        </w:rPr>
      </w:pPr>
    </w:p>
    <w:p w14:paraId="34F2437B" w14:textId="77777777" w:rsidR="000A78A0" w:rsidRPr="002F7396" w:rsidRDefault="000A78A0" w:rsidP="00722D00">
      <w:pPr>
        <w:pStyle w:val="DefaultText"/>
        <w:rPr>
          <w:rFonts w:ascii="Calibri" w:hAnsi="Calibri" w:cs="Calibri"/>
          <w:b/>
          <w:sz w:val="28"/>
          <w:szCs w:val="28"/>
        </w:rPr>
      </w:pPr>
      <w:r w:rsidRPr="002F7396">
        <w:rPr>
          <w:rFonts w:ascii="Calibri" w:hAnsi="Calibri" w:cs="Calibri"/>
          <w:b/>
          <w:noProof/>
          <w:sz w:val="28"/>
          <w:szCs w:val="28"/>
          <w:lang w:eastAsia="en-GB"/>
        </w:rPr>
        <mc:AlternateContent>
          <mc:Choice Requires="wps">
            <w:drawing>
              <wp:anchor distT="0" distB="0" distL="114300" distR="114300" simplePos="0" relativeHeight="251659264" behindDoc="0" locked="0" layoutInCell="1" allowOverlap="1" wp14:anchorId="38CB116E" wp14:editId="61688259">
                <wp:simplePos x="0" y="0"/>
                <wp:positionH relativeFrom="column">
                  <wp:posOffset>562610</wp:posOffset>
                </wp:positionH>
                <wp:positionV relativeFrom="paragraph">
                  <wp:posOffset>110490</wp:posOffset>
                </wp:positionV>
                <wp:extent cx="4795520" cy="5029200"/>
                <wp:effectExtent l="45085" t="45085" r="121920" b="11684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50292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093766B1" w14:textId="77777777" w:rsidR="00E37128" w:rsidRDefault="00E37128" w:rsidP="000A78A0">
                            <w:pPr>
                              <w:tabs>
                                <w:tab w:val="left" w:pos="4536"/>
                              </w:tabs>
                              <w:rPr>
                                <w:sz w:val="28"/>
                                <w:szCs w:val="28"/>
                              </w:rPr>
                            </w:pPr>
                          </w:p>
                          <w:p w14:paraId="2D6B37BE" w14:textId="517EE783" w:rsidR="00E37128" w:rsidRDefault="00E37128" w:rsidP="000A78A0">
                            <w:pPr>
                              <w:tabs>
                                <w:tab w:val="left" w:pos="4536"/>
                              </w:tabs>
                              <w:spacing w:after="0" w:line="240" w:lineRule="auto"/>
                              <w:rPr>
                                <w:rFonts w:ascii="Calibri" w:hAnsi="Calibri"/>
                                <w:sz w:val="28"/>
                                <w:szCs w:val="28"/>
                              </w:rPr>
                            </w:pPr>
                            <w:r w:rsidRPr="001C251B">
                              <w:rPr>
                                <w:rFonts w:ascii="Calibri" w:hAnsi="Calibri"/>
                                <w:sz w:val="28"/>
                                <w:szCs w:val="28"/>
                              </w:rPr>
                              <w:t>Date of Policy Approval:</w:t>
                            </w:r>
                            <w:r w:rsidRPr="001C251B">
                              <w:rPr>
                                <w:rFonts w:ascii="Calibri" w:hAnsi="Calibri"/>
                                <w:sz w:val="28"/>
                                <w:szCs w:val="28"/>
                              </w:rPr>
                              <w:tab/>
                            </w:r>
                            <w:r w:rsidR="000030B0">
                              <w:rPr>
                                <w:rFonts w:ascii="Calibri" w:hAnsi="Calibri"/>
                                <w:sz w:val="28"/>
                                <w:szCs w:val="28"/>
                              </w:rPr>
                              <w:t>18 June 2018</w:t>
                            </w:r>
                          </w:p>
                          <w:p w14:paraId="0C845D97" w14:textId="2BC0D879" w:rsidR="00764BC9" w:rsidRPr="007F68BF" w:rsidRDefault="00764BC9" w:rsidP="000A78A0">
                            <w:pPr>
                              <w:tabs>
                                <w:tab w:val="left" w:pos="4536"/>
                              </w:tabs>
                              <w:spacing w:after="0" w:line="240" w:lineRule="auto"/>
                              <w:rPr>
                                <w:rFonts w:ascii="Calibri" w:hAnsi="Calibri"/>
                                <w:color w:val="FF0000"/>
                              </w:rPr>
                            </w:pPr>
                            <w:r>
                              <w:rPr>
                                <w:rFonts w:ascii="Calibri" w:hAnsi="Calibri"/>
                                <w:sz w:val="28"/>
                                <w:szCs w:val="28"/>
                              </w:rPr>
                              <w:tab/>
                              <w:t>Feb 2020 update</w:t>
                            </w:r>
                          </w:p>
                          <w:p w14:paraId="05464AA5" w14:textId="77777777" w:rsidR="00E37128" w:rsidRDefault="00E37128" w:rsidP="000A78A0">
                            <w:pPr>
                              <w:tabs>
                                <w:tab w:val="left" w:pos="4536"/>
                              </w:tabs>
                              <w:spacing w:after="0" w:line="240" w:lineRule="auto"/>
                              <w:rPr>
                                <w:rFonts w:ascii="Calibri" w:hAnsi="Calibri"/>
                                <w:sz w:val="28"/>
                                <w:szCs w:val="28"/>
                              </w:rPr>
                            </w:pPr>
                          </w:p>
                          <w:p w14:paraId="74AA4E84" w14:textId="77777777" w:rsidR="00E37128" w:rsidRPr="001C251B" w:rsidRDefault="00E37128" w:rsidP="000A78A0">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t>Data Protection Officer</w:t>
                            </w:r>
                          </w:p>
                          <w:p w14:paraId="44930F18" w14:textId="77777777" w:rsidR="00E37128" w:rsidRDefault="00E37128" w:rsidP="000A78A0">
                            <w:pPr>
                              <w:tabs>
                                <w:tab w:val="left" w:pos="4536"/>
                              </w:tabs>
                              <w:spacing w:after="0" w:line="240" w:lineRule="auto"/>
                              <w:rPr>
                                <w:rFonts w:ascii="Calibri" w:hAnsi="Calibri"/>
                                <w:sz w:val="28"/>
                                <w:szCs w:val="28"/>
                              </w:rPr>
                            </w:pPr>
                          </w:p>
                          <w:p w14:paraId="58B6F059" w14:textId="77777777" w:rsidR="00E37128" w:rsidRPr="001C251B" w:rsidRDefault="00E37128" w:rsidP="00B138B6">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7D2F5DFF" w14:textId="5B95B0AD" w:rsidR="00E37128" w:rsidRPr="007F68BF" w:rsidRDefault="00E37128" w:rsidP="000A78A0">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sidR="00764BC9">
                              <w:rPr>
                                <w:rFonts w:ascii="Calibri" w:hAnsi="Calibri"/>
                                <w:sz w:val="28"/>
                                <w:szCs w:val="28"/>
                              </w:rPr>
                              <w:t>Apr 2022</w:t>
                            </w:r>
                          </w:p>
                          <w:p w14:paraId="1D35ED69" w14:textId="77777777" w:rsidR="00E37128" w:rsidRPr="001C251B" w:rsidRDefault="00E37128" w:rsidP="000A78A0">
                            <w:pPr>
                              <w:tabs>
                                <w:tab w:val="left" w:pos="4536"/>
                              </w:tabs>
                              <w:spacing w:after="0" w:line="240" w:lineRule="auto"/>
                              <w:ind w:left="4536" w:hanging="4536"/>
                              <w:rPr>
                                <w:rFonts w:ascii="Calibri" w:hAnsi="Calibri"/>
                                <w:sz w:val="28"/>
                                <w:szCs w:val="28"/>
                              </w:rPr>
                            </w:pPr>
                          </w:p>
                          <w:p w14:paraId="38E18CAB" w14:textId="77777777" w:rsidR="00E37128" w:rsidRDefault="00E37128" w:rsidP="000A78A0">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3FDE4673" w14:textId="77777777" w:rsidR="00E37128" w:rsidRDefault="00E37128" w:rsidP="000A78A0">
                            <w:pPr>
                              <w:tabs>
                                <w:tab w:val="left" w:pos="4536"/>
                              </w:tabs>
                              <w:spacing w:after="0" w:line="240" w:lineRule="auto"/>
                              <w:ind w:left="4536" w:hanging="4536"/>
                              <w:rPr>
                                <w:rFonts w:ascii="Calibri" w:hAnsi="Calibri"/>
                                <w:b/>
                                <w:sz w:val="28"/>
                                <w:szCs w:val="28"/>
                              </w:rPr>
                            </w:pPr>
                          </w:p>
                          <w:p w14:paraId="4D418ACF" w14:textId="48FBBA33" w:rsidR="00E37128" w:rsidRPr="00EF4557" w:rsidRDefault="00E37128" w:rsidP="000A78A0">
                            <w:pPr>
                              <w:tabs>
                                <w:tab w:val="left" w:pos="4536"/>
                              </w:tabs>
                              <w:spacing w:after="0" w:line="240" w:lineRule="auto"/>
                              <w:ind w:left="4536" w:hanging="4536"/>
                              <w:rPr>
                                <w:sz w:val="28"/>
                                <w:szCs w:val="28"/>
                              </w:rPr>
                            </w:pPr>
                            <w:r>
                              <w:rPr>
                                <w:rFonts w:ascii="Calibri" w:hAnsi="Calibri"/>
                                <w:b/>
                                <w:sz w:val="28"/>
                                <w:szCs w:val="28"/>
                              </w:rPr>
                              <w:tab/>
                              <w:t xml:space="preserve">Website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B116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44.3pt;margin-top:8.7pt;width:377.6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EahwIAABkFAAAOAAAAZHJzL2Uyb0RvYy54bWysVF1v0zAUfUfiP1h+Z0lL+hUtnaaNIqQB&#10;kwbi+dZxEgvHNtdu0/HruXa6rnxISIhEinxz7XvPOT725dWh12wv0StrKj65yDmTRthambbinz9t&#10;Xi058wFMDdoaWfFH6fnV+uWLy8GVcmo7q2uJjIoYXw6u4l0IrswyLzrZg7+wThpKNhZ7CBRim9UI&#10;A1XvdTbN83k2WKwdWiG9p7+3Y5KvU/2mkSJ8bBovA9MVJ2whfTF9t/GbrS+hbBFcp8QRBvwDih6U&#10;oaanUrcQgO1Q/VaqVwKtt024ELbPbNMoIRMHYjPJf2Hz0IGTiQuJ491JJv//yooP+3tkqq54wZmB&#10;nrZoo+0gOsBQsmsdJBoIkt2PErMiKjY4X9LCB3ePkbN3d1Z89czYmw5MK68R7dBJqAnnJM7PfloQ&#10;A09L2XZ4b2tqCLtgk3iHBvtYkGRhh7RHj6c9kofABP0sFqvZbEpbKSg3y6crckHqAeXTcoc+vJW2&#10;Z3FQ8Yb4EDAMJzZHMqkn7O98iBihfFqXOFmt6o3SOgXYbm80sj2QizbpObb059O0YUPFF/OI6C81&#10;Fqt5Mf9TjV6R4kyrvuLLPD5xEpRRzTemTuMASo9jwqxNTMvkdCISA7ujEg9dPbBaRf6TfLGYv+YU&#10;ke+ni7EqA93SgRUBOUMbvqjQJbdFvRP2c8rLPL6jXNp1MAoxe4JHMPw4Pcl46p+iM2jJBnHnRweF&#10;w/ZAhKIdtrZ+JEMQkLTrdJ/QoLP4nbOBzmbF/bcdoORMvzNkqtWkKOJhTkExW0Q74Hlme54BI6hU&#10;xQNn4/AmjBfAzqFqu6hQombsNRmxUckNz6iO9qXzl/gc74p4wM/jNOv5Rlv/AAAA//8DAFBLAwQU&#10;AAYACAAAACEAiez2oN0AAAAJAQAADwAAAGRycy9kb3ducmV2LnhtbEyPzU7DMBCE70i8g7VI3KhN&#10;idoQ4lRQoFdoywO48TaJGq+j2Pnh7VlOcNvdGc1+k29m14oR+9B40nC/UCCQSm8bqjR8Hd/vUhAh&#10;GrKm9YQavjHApri+yk1m/UR7HA+xEhxCITMa6hi7TMpQ1uhMWPgOibWz752JvPaVtL2ZONy1cqnU&#10;SjrTEH+oTYfbGsvLYXAaluNumN7UTh73F/ey7dYf8+vnWevbm/n5CUTEOf6Z4Ref0aFgppMfyAbR&#10;akjTFTv5vk5AsJ4mD1zlxIN6TEAWufzfoPgBAAD//wMAUEsBAi0AFAAGAAgAAAAhALaDOJL+AAAA&#10;4QEAABMAAAAAAAAAAAAAAAAAAAAAAFtDb250ZW50X1R5cGVzXS54bWxQSwECLQAUAAYACAAAACEA&#10;OP0h/9YAAACUAQAACwAAAAAAAAAAAAAAAAAvAQAAX3JlbHMvLnJlbHNQSwECLQAUAAYACAAAACEA&#10;Fp4BGocCAAAZBQAADgAAAAAAAAAAAAAAAAAuAgAAZHJzL2Uyb0RvYy54bWxQSwECLQAUAAYACAAA&#10;ACEAiez2oN0AAAAJAQAADwAAAAAAAAAAAAAAAADhBAAAZHJzL2Rvd25yZXYueG1sUEsFBgAAAAAE&#10;AAQA8wAAAOsFAAAAAA==&#10;" strokecolor="#f79646" strokeweight="6pt">
                <v:shadow on="t" opacity=".5" offset="6pt,6pt"/>
                <v:textbox>
                  <w:txbxContent>
                    <w:p w14:paraId="093766B1" w14:textId="77777777" w:rsidR="00E37128" w:rsidRDefault="00E37128" w:rsidP="000A78A0">
                      <w:pPr>
                        <w:tabs>
                          <w:tab w:val="left" w:pos="4536"/>
                        </w:tabs>
                        <w:rPr>
                          <w:sz w:val="28"/>
                          <w:szCs w:val="28"/>
                        </w:rPr>
                      </w:pPr>
                    </w:p>
                    <w:p w14:paraId="2D6B37BE" w14:textId="517EE783" w:rsidR="00E37128" w:rsidRDefault="00E37128" w:rsidP="000A78A0">
                      <w:pPr>
                        <w:tabs>
                          <w:tab w:val="left" w:pos="4536"/>
                        </w:tabs>
                        <w:spacing w:after="0" w:line="240" w:lineRule="auto"/>
                        <w:rPr>
                          <w:rFonts w:ascii="Calibri" w:hAnsi="Calibri"/>
                          <w:sz w:val="28"/>
                          <w:szCs w:val="28"/>
                        </w:rPr>
                      </w:pPr>
                      <w:r w:rsidRPr="001C251B">
                        <w:rPr>
                          <w:rFonts w:ascii="Calibri" w:hAnsi="Calibri"/>
                          <w:sz w:val="28"/>
                          <w:szCs w:val="28"/>
                        </w:rPr>
                        <w:t>Date of Policy Approval:</w:t>
                      </w:r>
                      <w:r w:rsidRPr="001C251B">
                        <w:rPr>
                          <w:rFonts w:ascii="Calibri" w:hAnsi="Calibri"/>
                          <w:sz w:val="28"/>
                          <w:szCs w:val="28"/>
                        </w:rPr>
                        <w:tab/>
                      </w:r>
                      <w:r w:rsidR="000030B0">
                        <w:rPr>
                          <w:rFonts w:ascii="Calibri" w:hAnsi="Calibri"/>
                          <w:sz w:val="28"/>
                          <w:szCs w:val="28"/>
                        </w:rPr>
                        <w:t>18 June 2018</w:t>
                      </w:r>
                    </w:p>
                    <w:p w14:paraId="0C845D97" w14:textId="2BC0D879" w:rsidR="00764BC9" w:rsidRPr="007F68BF" w:rsidRDefault="00764BC9" w:rsidP="000A78A0">
                      <w:pPr>
                        <w:tabs>
                          <w:tab w:val="left" w:pos="4536"/>
                        </w:tabs>
                        <w:spacing w:after="0" w:line="240" w:lineRule="auto"/>
                        <w:rPr>
                          <w:rFonts w:ascii="Calibri" w:hAnsi="Calibri"/>
                          <w:color w:val="FF0000"/>
                        </w:rPr>
                      </w:pPr>
                      <w:r>
                        <w:rPr>
                          <w:rFonts w:ascii="Calibri" w:hAnsi="Calibri"/>
                          <w:sz w:val="28"/>
                          <w:szCs w:val="28"/>
                        </w:rPr>
                        <w:tab/>
                        <w:t>Feb 2020 update</w:t>
                      </w:r>
                    </w:p>
                    <w:p w14:paraId="05464AA5" w14:textId="77777777" w:rsidR="00E37128" w:rsidRDefault="00E37128" w:rsidP="000A78A0">
                      <w:pPr>
                        <w:tabs>
                          <w:tab w:val="left" w:pos="4536"/>
                        </w:tabs>
                        <w:spacing w:after="0" w:line="240" w:lineRule="auto"/>
                        <w:rPr>
                          <w:rFonts w:ascii="Calibri" w:hAnsi="Calibri"/>
                          <w:sz w:val="28"/>
                          <w:szCs w:val="28"/>
                        </w:rPr>
                      </w:pPr>
                    </w:p>
                    <w:p w14:paraId="74AA4E84" w14:textId="77777777" w:rsidR="00E37128" w:rsidRPr="001C251B" w:rsidRDefault="00E37128" w:rsidP="000A78A0">
                      <w:pPr>
                        <w:tabs>
                          <w:tab w:val="left" w:pos="4536"/>
                        </w:tabs>
                        <w:spacing w:after="0" w:line="240" w:lineRule="auto"/>
                        <w:ind w:left="4530" w:hanging="4530"/>
                        <w:rPr>
                          <w:rFonts w:ascii="Calibri" w:hAnsi="Calibri"/>
                          <w:b/>
                          <w:sz w:val="28"/>
                          <w:szCs w:val="28"/>
                        </w:rPr>
                      </w:pPr>
                      <w:r w:rsidRPr="001C251B">
                        <w:rPr>
                          <w:rFonts w:ascii="Calibri" w:hAnsi="Calibri"/>
                          <w:sz w:val="28"/>
                          <w:szCs w:val="28"/>
                        </w:rPr>
                        <w:t>Owner of Policy:</w:t>
                      </w:r>
                      <w:r w:rsidRPr="001C251B">
                        <w:rPr>
                          <w:rFonts w:ascii="Calibri" w:hAnsi="Calibri"/>
                          <w:sz w:val="28"/>
                          <w:szCs w:val="28"/>
                        </w:rPr>
                        <w:tab/>
                      </w:r>
                      <w:r>
                        <w:rPr>
                          <w:rFonts w:ascii="Calibri" w:hAnsi="Calibri"/>
                          <w:sz w:val="28"/>
                          <w:szCs w:val="28"/>
                        </w:rPr>
                        <w:tab/>
                        <w:t>Data Protection Officer</w:t>
                      </w:r>
                    </w:p>
                    <w:p w14:paraId="44930F18" w14:textId="77777777" w:rsidR="00E37128" w:rsidRDefault="00E37128" w:rsidP="000A78A0">
                      <w:pPr>
                        <w:tabs>
                          <w:tab w:val="left" w:pos="4536"/>
                        </w:tabs>
                        <w:spacing w:after="0" w:line="240" w:lineRule="auto"/>
                        <w:rPr>
                          <w:rFonts w:ascii="Calibri" w:hAnsi="Calibri"/>
                          <w:sz w:val="28"/>
                          <w:szCs w:val="28"/>
                        </w:rPr>
                      </w:pPr>
                    </w:p>
                    <w:p w14:paraId="58B6F059" w14:textId="77777777" w:rsidR="00E37128" w:rsidRPr="001C251B" w:rsidRDefault="00E37128" w:rsidP="00B138B6">
                      <w:pPr>
                        <w:tabs>
                          <w:tab w:val="left" w:pos="4536"/>
                        </w:tabs>
                        <w:spacing w:after="0" w:line="240" w:lineRule="auto"/>
                        <w:ind w:left="4530" w:hanging="4530"/>
                        <w:rPr>
                          <w:rFonts w:ascii="Calibri" w:hAnsi="Calibri"/>
                          <w:b/>
                          <w:sz w:val="28"/>
                          <w:szCs w:val="28"/>
                        </w:rPr>
                      </w:pPr>
                      <w:r>
                        <w:rPr>
                          <w:rFonts w:ascii="Calibri" w:hAnsi="Calibri"/>
                          <w:sz w:val="28"/>
                          <w:szCs w:val="28"/>
                        </w:rPr>
                        <w:t>Authorised By:</w:t>
                      </w:r>
                      <w:r>
                        <w:rPr>
                          <w:rFonts w:ascii="Calibri" w:hAnsi="Calibri"/>
                          <w:sz w:val="28"/>
                          <w:szCs w:val="28"/>
                        </w:rPr>
                        <w:tab/>
                      </w:r>
                      <w:r>
                        <w:rPr>
                          <w:rFonts w:ascii="Calibri" w:hAnsi="Calibri"/>
                          <w:sz w:val="28"/>
                          <w:szCs w:val="28"/>
                        </w:rPr>
                        <w:tab/>
                      </w:r>
                      <w:r w:rsidRPr="00861172">
                        <w:rPr>
                          <w:rFonts w:ascii="Calibri" w:hAnsi="Calibri"/>
                          <w:sz w:val="28"/>
                          <w:szCs w:val="28"/>
                        </w:rPr>
                        <w:t>Board of Trustees</w:t>
                      </w:r>
                    </w:p>
                    <w:p w14:paraId="7D2F5DFF" w14:textId="5B95B0AD" w:rsidR="00E37128" w:rsidRPr="007F68BF" w:rsidRDefault="00E37128" w:rsidP="000A78A0">
                      <w:pPr>
                        <w:tabs>
                          <w:tab w:val="left" w:pos="4536"/>
                        </w:tabs>
                        <w:spacing w:after="0" w:line="240" w:lineRule="auto"/>
                        <w:rPr>
                          <w:rFonts w:ascii="Calibri" w:hAnsi="Calibri"/>
                          <w:color w:val="FF0000"/>
                          <w:sz w:val="28"/>
                          <w:szCs w:val="28"/>
                        </w:rPr>
                      </w:pPr>
                      <w:r w:rsidRPr="001C251B">
                        <w:rPr>
                          <w:rFonts w:ascii="Calibri" w:hAnsi="Calibri"/>
                          <w:sz w:val="28"/>
                          <w:szCs w:val="28"/>
                        </w:rPr>
                        <w:t>Policy Review Date:</w:t>
                      </w:r>
                      <w:r w:rsidRPr="001C251B">
                        <w:rPr>
                          <w:rFonts w:ascii="Calibri" w:hAnsi="Calibri"/>
                          <w:sz w:val="28"/>
                          <w:szCs w:val="28"/>
                        </w:rPr>
                        <w:tab/>
                      </w:r>
                      <w:r w:rsidR="00764BC9">
                        <w:rPr>
                          <w:rFonts w:ascii="Calibri" w:hAnsi="Calibri"/>
                          <w:sz w:val="28"/>
                          <w:szCs w:val="28"/>
                        </w:rPr>
                        <w:t>Apr 2022</w:t>
                      </w:r>
                    </w:p>
                    <w:p w14:paraId="1D35ED69" w14:textId="77777777" w:rsidR="00E37128" w:rsidRPr="001C251B" w:rsidRDefault="00E37128" w:rsidP="000A78A0">
                      <w:pPr>
                        <w:tabs>
                          <w:tab w:val="left" w:pos="4536"/>
                        </w:tabs>
                        <w:spacing w:after="0" w:line="240" w:lineRule="auto"/>
                        <w:ind w:left="4536" w:hanging="4536"/>
                        <w:rPr>
                          <w:rFonts w:ascii="Calibri" w:hAnsi="Calibri"/>
                          <w:sz w:val="28"/>
                          <w:szCs w:val="28"/>
                        </w:rPr>
                      </w:pPr>
                    </w:p>
                    <w:p w14:paraId="38E18CAB" w14:textId="77777777" w:rsidR="00E37128" w:rsidRDefault="00E37128" w:rsidP="000A78A0">
                      <w:pPr>
                        <w:tabs>
                          <w:tab w:val="left" w:pos="4536"/>
                        </w:tabs>
                        <w:spacing w:after="0" w:line="240" w:lineRule="auto"/>
                        <w:ind w:left="4536" w:hanging="4536"/>
                        <w:rPr>
                          <w:rFonts w:ascii="Calibri" w:hAnsi="Calibri"/>
                          <w:b/>
                          <w:sz w:val="28"/>
                          <w:szCs w:val="28"/>
                        </w:rPr>
                      </w:pPr>
                      <w:r w:rsidRPr="001C251B">
                        <w:rPr>
                          <w:rFonts w:ascii="Calibri" w:hAnsi="Calibri"/>
                          <w:sz w:val="28"/>
                          <w:szCs w:val="28"/>
                        </w:rPr>
                        <w:t>Distribution:</w:t>
                      </w:r>
                      <w:r w:rsidRPr="001C251B">
                        <w:rPr>
                          <w:rFonts w:ascii="Calibri" w:hAnsi="Calibri"/>
                          <w:sz w:val="28"/>
                          <w:szCs w:val="28"/>
                        </w:rPr>
                        <w:tab/>
                      </w:r>
                      <w:r>
                        <w:rPr>
                          <w:rFonts w:ascii="Calibri" w:hAnsi="Calibri"/>
                          <w:b/>
                          <w:sz w:val="28"/>
                          <w:szCs w:val="28"/>
                        </w:rPr>
                        <w:t>All s</w:t>
                      </w:r>
                      <w:r w:rsidRPr="001C251B">
                        <w:rPr>
                          <w:rFonts w:ascii="Calibri" w:hAnsi="Calibri"/>
                          <w:b/>
                          <w:sz w:val="28"/>
                          <w:szCs w:val="28"/>
                        </w:rPr>
                        <w:t>taff</w:t>
                      </w:r>
                      <w:r>
                        <w:rPr>
                          <w:rFonts w:ascii="Calibri" w:hAnsi="Calibri"/>
                          <w:b/>
                          <w:sz w:val="28"/>
                          <w:szCs w:val="28"/>
                        </w:rPr>
                        <w:t xml:space="preserve">, workers, governors and trustees </w:t>
                      </w:r>
                    </w:p>
                    <w:p w14:paraId="3FDE4673" w14:textId="77777777" w:rsidR="00E37128" w:rsidRDefault="00E37128" w:rsidP="000A78A0">
                      <w:pPr>
                        <w:tabs>
                          <w:tab w:val="left" w:pos="4536"/>
                        </w:tabs>
                        <w:spacing w:after="0" w:line="240" w:lineRule="auto"/>
                        <w:ind w:left="4536" w:hanging="4536"/>
                        <w:rPr>
                          <w:rFonts w:ascii="Calibri" w:hAnsi="Calibri"/>
                          <w:b/>
                          <w:sz w:val="28"/>
                          <w:szCs w:val="28"/>
                        </w:rPr>
                      </w:pPr>
                    </w:p>
                    <w:p w14:paraId="4D418ACF" w14:textId="48FBBA33" w:rsidR="00E37128" w:rsidRPr="00EF4557" w:rsidRDefault="00E37128" w:rsidP="000A78A0">
                      <w:pPr>
                        <w:tabs>
                          <w:tab w:val="left" w:pos="4536"/>
                        </w:tabs>
                        <w:spacing w:after="0" w:line="240" w:lineRule="auto"/>
                        <w:ind w:left="4536" w:hanging="4536"/>
                        <w:rPr>
                          <w:sz w:val="28"/>
                          <w:szCs w:val="28"/>
                        </w:rPr>
                      </w:pPr>
                      <w:r>
                        <w:rPr>
                          <w:rFonts w:ascii="Calibri" w:hAnsi="Calibri"/>
                          <w:b/>
                          <w:sz w:val="28"/>
                          <w:szCs w:val="28"/>
                        </w:rPr>
                        <w:tab/>
                        <w:t xml:space="preserve">Website </w:t>
                      </w:r>
                    </w:p>
                  </w:txbxContent>
                </v:textbox>
              </v:shape>
            </w:pict>
          </mc:Fallback>
        </mc:AlternateContent>
      </w:r>
    </w:p>
    <w:p w14:paraId="4D13A566" w14:textId="77777777" w:rsidR="000A78A0" w:rsidRPr="002F7396" w:rsidRDefault="000A78A0" w:rsidP="00722D00">
      <w:pPr>
        <w:pStyle w:val="DefaultText"/>
        <w:rPr>
          <w:rFonts w:ascii="Calibri" w:hAnsi="Calibri" w:cs="Calibri"/>
          <w:b/>
          <w:sz w:val="28"/>
          <w:szCs w:val="28"/>
        </w:rPr>
      </w:pPr>
    </w:p>
    <w:p w14:paraId="05BD2133" w14:textId="77777777" w:rsidR="000A78A0" w:rsidRPr="002F7396" w:rsidRDefault="000A78A0" w:rsidP="00722D00">
      <w:pPr>
        <w:pStyle w:val="DefaultText"/>
        <w:rPr>
          <w:rFonts w:ascii="Calibri" w:hAnsi="Calibri" w:cs="Calibri"/>
          <w:b/>
          <w:sz w:val="28"/>
          <w:szCs w:val="28"/>
        </w:rPr>
      </w:pPr>
    </w:p>
    <w:p w14:paraId="43AF42F2" w14:textId="77777777" w:rsidR="000A78A0" w:rsidRPr="002F7396" w:rsidRDefault="000A78A0" w:rsidP="00722D00">
      <w:pPr>
        <w:pStyle w:val="DefaultText"/>
        <w:rPr>
          <w:rFonts w:ascii="Calibri" w:hAnsi="Calibri" w:cs="Calibri"/>
          <w:b/>
          <w:sz w:val="28"/>
          <w:szCs w:val="28"/>
        </w:rPr>
      </w:pPr>
    </w:p>
    <w:p w14:paraId="35A81834" w14:textId="77777777" w:rsidR="000A78A0" w:rsidRPr="002F7396" w:rsidRDefault="000A78A0" w:rsidP="00722D00">
      <w:pPr>
        <w:pStyle w:val="DefaultText"/>
        <w:rPr>
          <w:rFonts w:ascii="Calibri" w:hAnsi="Calibri" w:cs="Calibri"/>
          <w:b/>
          <w:sz w:val="28"/>
          <w:szCs w:val="28"/>
        </w:rPr>
      </w:pPr>
    </w:p>
    <w:p w14:paraId="0CB55803" w14:textId="77777777" w:rsidR="000A78A0" w:rsidRPr="002F7396" w:rsidRDefault="000A78A0" w:rsidP="00722D00">
      <w:pPr>
        <w:pStyle w:val="DefaultText"/>
        <w:rPr>
          <w:rFonts w:ascii="Calibri" w:hAnsi="Calibri" w:cs="Calibri"/>
          <w:b/>
          <w:sz w:val="28"/>
          <w:szCs w:val="28"/>
        </w:rPr>
      </w:pPr>
    </w:p>
    <w:p w14:paraId="23FE2BC1" w14:textId="77777777" w:rsidR="000A78A0" w:rsidRPr="002F7396" w:rsidRDefault="000A78A0" w:rsidP="00722D00">
      <w:pPr>
        <w:pStyle w:val="DefaultText"/>
        <w:rPr>
          <w:rFonts w:ascii="Calibri" w:hAnsi="Calibri" w:cs="Calibri"/>
          <w:b/>
          <w:sz w:val="28"/>
          <w:szCs w:val="28"/>
        </w:rPr>
      </w:pPr>
    </w:p>
    <w:p w14:paraId="68E15B96" w14:textId="77777777" w:rsidR="000A78A0" w:rsidRPr="002F7396" w:rsidRDefault="000A78A0" w:rsidP="00722D00">
      <w:pPr>
        <w:pStyle w:val="DefaultText"/>
        <w:rPr>
          <w:rFonts w:ascii="Calibri" w:hAnsi="Calibri" w:cs="Calibri"/>
          <w:b/>
          <w:sz w:val="28"/>
          <w:szCs w:val="28"/>
        </w:rPr>
      </w:pPr>
    </w:p>
    <w:p w14:paraId="2883667B" w14:textId="77777777" w:rsidR="000A78A0" w:rsidRPr="002F7396" w:rsidRDefault="000A78A0" w:rsidP="00722D00">
      <w:pPr>
        <w:pStyle w:val="DefaultText"/>
        <w:rPr>
          <w:rFonts w:ascii="Calibri" w:hAnsi="Calibri" w:cs="Calibri"/>
          <w:b/>
          <w:sz w:val="28"/>
          <w:szCs w:val="28"/>
        </w:rPr>
      </w:pPr>
    </w:p>
    <w:p w14:paraId="53FF401E" w14:textId="77777777" w:rsidR="000A78A0" w:rsidRPr="002F7396" w:rsidRDefault="000A78A0" w:rsidP="00722D00">
      <w:pPr>
        <w:pStyle w:val="DefaultText"/>
        <w:rPr>
          <w:rFonts w:ascii="Calibri" w:hAnsi="Calibri" w:cs="Calibri"/>
          <w:b/>
          <w:sz w:val="28"/>
          <w:szCs w:val="28"/>
        </w:rPr>
      </w:pPr>
    </w:p>
    <w:p w14:paraId="024BAB06" w14:textId="77777777" w:rsidR="000A78A0" w:rsidRPr="002F7396" w:rsidRDefault="000A78A0" w:rsidP="00722D00">
      <w:pPr>
        <w:pStyle w:val="DefaultText"/>
        <w:rPr>
          <w:rFonts w:ascii="Calibri" w:hAnsi="Calibri" w:cs="Calibri"/>
          <w:b/>
          <w:sz w:val="28"/>
          <w:szCs w:val="28"/>
        </w:rPr>
      </w:pPr>
    </w:p>
    <w:p w14:paraId="2BECBCC7" w14:textId="77777777" w:rsidR="000A78A0" w:rsidRPr="002F7396" w:rsidRDefault="000A78A0" w:rsidP="00722D00">
      <w:pPr>
        <w:pStyle w:val="DefaultText"/>
        <w:rPr>
          <w:rFonts w:ascii="Calibri" w:hAnsi="Calibri" w:cs="Calibri"/>
          <w:b/>
          <w:sz w:val="28"/>
          <w:szCs w:val="28"/>
        </w:rPr>
      </w:pPr>
    </w:p>
    <w:p w14:paraId="3412EF98" w14:textId="77777777" w:rsidR="000A78A0" w:rsidRPr="002F7396" w:rsidRDefault="000A78A0" w:rsidP="00722D00">
      <w:pPr>
        <w:pStyle w:val="DefaultText"/>
        <w:rPr>
          <w:rFonts w:ascii="Calibri" w:hAnsi="Calibri" w:cs="Calibri"/>
          <w:b/>
          <w:sz w:val="28"/>
          <w:szCs w:val="28"/>
        </w:rPr>
      </w:pPr>
    </w:p>
    <w:p w14:paraId="557E67C5" w14:textId="77777777" w:rsidR="000A78A0" w:rsidRPr="002F7396" w:rsidRDefault="000A78A0" w:rsidP="00722D00">
      <w:pPr>
        <w:pStyle w:val="DefaultText"/>
        <w:rPr>
          <w:rFonts w:ascii="Calibri" w:hAnsi="Calibri" w:cs="Calibri"/>
          <w:b/>
          <w:sz w:val="28"/>
          <w:szCs w:val="28"/>
        </w:rPr>
      </w:pPr>
    </w:p>
    <w:p w14:paraId="6D5FCA54" w14:textId="77777777" w:rsidR="000A78A0" w:rsidRPr="002F7396" w:rsidRDefault="000A78A0" w:rsidP="00722D00">
      <w:pPr>
        <w:pStyle w:val="DefaultText"/>
        <w:rPr>
          <w:rFonts w:ascii="Calibri" w:hAnsi="Calibri" w:cs="Calibri"/>
          <w:b/>
          <w:sz w:val="28"/>
          <w:szCs w:val="28"/>
        </w:rPr>
      </w:pPr>
    </w:p>
    <w:p w14:paraId="0EE1E996" w14:textId="77777777" w:rsidR="000A78A0" w:rsidRPr="002F7396" w:rsidRDefault="000A78A0" w:rsidP="00722D00">
      <w:pPr>
        <w:pStyle w:val="DefaultText"/>
        <w:rPr>
          <w:rFonts w:ascii="Calibri" w:hAnsi="Calibri" w:cs="Calibri"/>
          <w:b/>
          <w:sz w:val="28"/>
          <w:szCs w:val="28"/>
        </w:rPr>
      </w:pPr>
    </w:p>
    <w:p w14:paraId="0BCAD6B8" w14:textId="77777777" w:rsidR="000A78A0" w:rsidRPr="002F7396" w:rsidRDefault="000A78A0" w:rsidP="00722D00">
      <w:pPr>
        <w:pStyle w:val="DefaultText"/>
        <w:rPr>
          <w:rFonts w:ascii="Calibri" w:hAnsi="Calibri" w:cs="Calibri"/>
          <w:b/>
          <w:sz w:val="28"/>
          <w:szCs w:val="28"/>
        </w:rPr>
      </w:pPr>
    </w:p>
    <w:p w14:paraId="7F9BFF4C" w14:textId="77777777" w:rsidR="000A78A0" w:rsidRPr="002F7396" w:rsidRDefault="000A78A0" w:rsidP="00722D00">
      <w:pPr>
        <w:pStyle w:val="DefaultText"/>
        <w:rPr>
          <w:rFonts w:ascii="Calibri" w:hAnsi="Calibri" w:cs="Calibri"/>
          <w:b/>
          <w:sz w:val="28"/>
          <w:szCs w:val="28"/>
        </w:rPr>
      </w:pPr>
    </w:p>
    <w:p w14:paraId="1E9DF821" w14:textId="77777777" w:rsidR="000A78A0" w:rsidRPr="002F7396" w:rsidRDefault="000A78A0" w:rsidP="00722D00">
      <w:pPr>
        <w:pStyle w:val="DefaultText"/>
        <w:rPr>
          <w:rFonts w:ascii="Calibri" w:hAnsi="Calibri" w:cs="Calibri"/>
          <w:b/>
          <w:sz w:val="28"/>
          <w:szCs w:val="28"/>
        </w:rPr>
      </w:pPr>
    </w:p>
    <w:p w14:paraId="2D44C4A9" w14:textId="77777777" w:rsidR="000A78A0" w:rsidRPr="002F7396" w:rsidRDefault="000A78A0" w:rsidP="00722D00">
      <w:pPr>
        <w:pStyle w:val="DefaultText"/>
        <w:rPr>
          <w:rFonts w:ascii="Calibri" w:hAnsi="Calibri" w:cs="Calibri"/>
          <w:b/>
          <w:sz w:val="28"/>
          <w:szCs w:val="28"/>
        </w:rPr>
      </w:pPr>
    </w:p>
    <w:p w14:paraId="4239437D" w14:textId="77777777" w:rsidR="000A78A0" w:rsidRPr="002F7396" w:rsidRDefault="000A78A0" w:rsidP="00722D00">
      <w:pPr>
        <w:pStyle w:val="DefaultText"/>
        <w:rPr>
          <w:rFonts w:ascii="Calibri" w:hAnsi="Calibri" w:cs="Calibri"/>
          <w:b/>
          <w:sz w:val="28"/>
          <w:szCs w:val="28"/>
        </w:rPr>
      </w:pPr>
    </w:p>
    <w:p w14:paraId="29DEDFD0" w14:textId="77777777" w:rsidR="000A78A0" w:rsidRPr="002F7396" w:rsidRDefault="000A78A0" w:rsidP="00722D00">
      <w:pPr>
        <w:pStyle w:val="DefaultText"/>
        <w:rPr>
          <w:rFonts w:ascii="Calibri" w:hAnsi="Calibri" w:cs="Calibri"/>
          <w:b/>
          <w:sz w:val="28"/>
          <w:szCs w:val="28"/>
        </w:rPr>
      </w:pPr>
    </w:p>
    <w:p w14:paraId="663CFA63" w14:textId="77777777" w:rsidR="000A78A0" w:rsidRPr="002F7396" w:rsidRDefault="000A78A0" w:rsidP="00722D00">
      <w:pPr>
        <w:pStyle w:val="DefaultText"/>
        <w:rPr>
          <w:rFonts w:ascii="Calibri" w:hAnsi="Calibri" w:cs="Calibri"/>
          <w:b/>
          <w:sz w:val="28"/>
          <w:szCs w:val="28"/>
        </w:rPr>
      </w:pPr>
    </w:p>
    <w:p w14:paraId="4C5EA146" w14:textId="77777777" w:rsidR="000A78A0" w:rsidRDefault="000A78A0" w:rsidP="00722D00">
      <w:pPr>
        <w:spacing w:after="0" w:line="240" w:lineRule="auto"/>
        <w:rPr>
          <w:rFonts w:cstheme="minorHAnsi"/>
          <w:sz w:val="24"/>
          <w:szCs w:val="24"/>
        </w:rPr>
      </w:pPr>
    </w:p>
    <w:p w14:paraId="655DD730" w14:textId="77777777" w:rsidR="000A78A0" w:rsidRDefault="000A78A0" w:rsidP="00722D00">
      <w:pPr>
        <w:spacing w:after="0" w:line="240" w:lineRule="auto"/>
        <w:rPr>
          <w:rFonts w:cstheme="minorHAnsi"/>
          <w:sz w:val="24"/>
          <w:szCs w:val="24"/>
        </w:rPr>
      </w:pPr>
    </w:p>
    <w:p w14:paraId="5C1547B1" w14:textId="77777777" w:rsidR="000A78A0" w:rsidRDefault="000A78A0" w:rsidP="00722D00">
      <w:pPr>
        <w:spacing w:after="0" w:line="240" w:lineRule="auto"/>
        <w:rPr>
          <w:rFonts w:cstheme="minorHAnsi"/>
          <w:sz w:val="24"/>
          <w:szCs w:val="24"/>
        </w:rPr>
      </w:pPr>
    </w:p>
    <w:p w14:paraId="376C49C9" w14:textId="77777777" w:rsidR="000A78A0" w:rsidRDefault="000A78A0" w:rsidP="00722D00">
      <w:pPr>
        <w:spacing w:after="0" w:line="240" w:lineRule="auto"/>
        <w:rPr>
          <w:rFonts w:cstheme="minorHAnsi"/>
          <w:sz w:val="24"/>
          <w:szCs w:val="24"/>
        </w:rPr>
      </w:pPr>
    </w:p>
    <w:p w14:paraId="505780DB" w14:textId="77777777" w:rsidR="000A78A0" w:rsidRDefault="000A78A0" w:rsidP="00722D00">
      <w:pPr>
        <w:spacing w:after="0" w:line="240" w:lineRule="auto"/>
        <w:rPr>
          <w:rFonts w:cstheme="minorHAnsi"/>
          <w:sz w:val="24"/>
          <w:szCs w:val="24"/>
        </w:rPr>
      </w:pPr>
    </w:p>
    <w:p w14:paraId="47F72D6C" w14:textId="77777777" w:rsidR="000A78A0" w:rsidRDefault="000A78A0" w:rsidP="00722D00">
      <w:pPr>
        <w:spacing w:after="0" w:line="240" w:lineRule="auto"/>
        <w:rPr>
          <w:rFonts w:cstheme="minorHAnsi"/>
          <w:sz w:val="24"/>
          <w:szCs w:val="24"/>
        </w:rPr>
      </w:pPr>
    </w:p>
    <w:p w14:paraId="7096563B" w14:textId="77777777" w:rsidR="000A78A0" w:rsidRDefault="000A78A0" w:rsidP="00722D00">
      <w:pPr>
        <w:spacing w:after="0" w:line="240" w:lineRule="auto"/>
        <w:rPr>
          <w:rFonts w:cstheme="minorHAnsi"/>
          <w:sz w:val="24"/>
          <w:szCs w:val="24"/>
        </w:rPr>
      </w:pPr>
    </w:p>
    <w:p w14:paraId="52771902" w14:textId="77777777" w:rsidR="000A78A0" w:rsidRDefault="000A78A0" w:rsidP="00722D00">
      <w:pPr>
        <w:spacing w:after="0" w:line="240" w:lineRule="auto"/>
        <w:rPr>
          <w:rFonts w:cstheme="minorHAnsi"/>
          <w:sz w:val="24"/>
          <w:szCs w:val="24"/>
        </w:rPr>
      </w:pPr>
    </w:p>
    <w:p w14:paraId="3E073A11" w14:textId="77777777" w:rsidR="000A78A0" w:rsidRDefault="000A78A0" w:rsidP="00722D00">
      <w:pPr>
        <w:spacing w:after="0" w:line="240" w:lineRule="auto"/>
        <w:rPr>
          <w:rFonts w:cstheme="minorHAnsi"/>
          <w:sz w:val="24"/>
          <w:szCs w:val="24"/>
        </w:rPr>
      </w:pPr>
    </w:p>
    <w:p w14:paraId="364B7DEF" w14:textId="77777777" w:rsidR="000A78A0" w:rsidRDefault="000A78A0" w:rsidP="00722D00">
      <w:pPr>
        <w:spacing w:after="0" w:line="240" w:lineRule="auto"/>
        <w:rPr>
          <w:rFonts w:cstheme="minorHAnsi"/>
          <w:sz w:val="24"/>
          <w:szCs w:val="24"/>
        </w:rPr>
      </w:pPr>
    </w:p>
    <w:p w14:paraId="092B18E9" w14:textId="77777777" w:rsidR="000A78A0" w:rsidRDefault="000A78A0" w:rsidP="00722D00">
      <w:pPr>
        <w:spacing w:after="0" w:line="240" w:lineRule="auto"/>
        <w:rPr>
          <w:rFonts w:cstheme="minorHAnsi"/>
          <w:sz w:val="24"/>
          <w:szCs w:val="24"/>
        </w:rPr>
      </w:pPr>
    </w:p>
    <w:p w14:paraId="55676960" w14:textId="77777777" w:rsidR="000A78A0" w:rsidRDefault="000A78A0" w:rsidP="00722D00">
      <w:pPr>
        <w:spacing w:after="0" w:line="240" w:lineRule="auto"/>
        <w:rPr>
          <w:rFonts w:cstheme="minorHAnsi"/>
          <w:sz w:val="24"/>
          <w:szCs w:val="24"/>
        </w:rPr>
      </w:pPr>
    </w:p>
    <w:p w14:paraId="7B4273B2" w14:textId="77777777" w:rsidR="000A78A0" w:rsidRDefault="000A78A0" w:rsidP="00722D00">
      <w:pPr>
        <w:spacing w:after="0" w:line="240" w:lineRule="auto"/>
        <w:rPr>
          <w:rFonts w:cstheme="minorHAnsi"/>
          <w:sz w:val="24"/>
          <w:szCs w:val="24"/>
        </w:rPr>
      </w:pPr>
    </w:p>
    <w:p w14:paraId="3F5D5C1D" w14:textId="77777777" w:rsidR="000A78A0" w:rsidRDefault="000A78A0" w:rsidP="00722D00">
      <w:pPr>
        <w:spacing w:after="0" w:line="240" w:lineRule="auto"/>
        <w:rPr>
          <w:rFonts w:cstheme="minorHAnsi"/>
          <w:sz w:val="24"/>
          <w:szCs w:val="24"/>
        </w:rPr>
      </w:pPr>
    </w:p>
    <w:p w14:paraId="7BA3A677" w14:textId="77777777" w:rsidR="000A78A0" w:rsidRDefault="000A78A0" w:rsidP="00722D00">
      <w:pPr>
        <w:spacing w:after="0" w:line="240" w:lineRule="auto"/>
        <w:rPr>
          <w:rFonts w:cstheme="minorHAnsi"/>
          <w:sz w:val="24"/>
          <w:szCs w:val="24"/>
        </w:rPr>
      </w:pPr>
    </w:p>
    <w:p w14:paraId="50360C94" w14:textId="77777777" w:rsidR="000A78A0" w:rsidRDefault="000A78A0" w:rsidP="00722D00">
      <w:pPr>
        <w:spacing w:after="0" w:line="240" w:lineRule="auto"/>
        <w:rPr>
          <w:rFonts w:cstheme="minorHAnsi"/>
          <w:sz w:val="24"/>
          <w:szCs w:val="24"/>
        </w:rPr>
      </w:pPr>
    </w:p>
    <w:p w14:paraId="448D7297" w14:textId="77777777" w:rsidR="000A78A0" w:rsidRDefault="000A78A0" w:rsidP="00722D00">
      <w:pPr>
        <w:spacing w:after="0" w:line="240" w:lineRule="auto"/>
        <w:rPr>
          <w:rFonts w:cstheme="minorHAnsi"/>
          <w:sz w:val="24"/>
          <w:szCs w:val="24"/>
        </w:rPr>
      </w:pPr>
    </w:p>
    <w:p w14:paraId="0171E91F" w14:textId="77777777" w:rsidR="000A78A0" w:rsidRDefault="000A78A0" w:rsidP="00722D00">
      <w:pPr>
        <w:spacing w:after="0" w:line="240" w:lineRule="auto"/>
        <w:rPr>
          <w:rFonts w:cstheme="minorHAnsi"/>
          <w:sz w:val="24"/>
          <w:szCs w:val="24"/>
        </w:rPr>
        <w:sectPr w:rsidR="000A78A0" w:rsidSect="00EF517B">
          <w:pgSz w:w="11906" w:h="16838"/>
          <w:pgMar w:top="1134" w:right="1134" w:bottom="1021" w:left="1134" w:header="709" w:footer="709" w:gutter="0"/>
          <w:cols w:space="708"/>
          <w:docGrid w:linePitch="360"/>
        </w:sectPr>
      </w:pPr>
    </w:p>
    <w:p w14:paraId="0A08EAB6" w14:textId="77777777" w:rsidR="000A78A0" w:rsidRPr="000A78A0" w:rsidRDefault="000A78A0" w:rsidP="00722D00">
      <w:pPr>
        <w:spacing w:after="0" w:line="240" w:lineRule="auto"/>
        <w:jc w:val="center"/>
        <w:rPr>
          <w:rFonts w:cstheme="minorHAnsi"/>
          <w:b/>
          <w:color w:val="ED7D31" w:themeColor="accent2"/>
          <w:sz w:val="32"/>
          <w:szCs w:val="32"/>
        </w:rPr>
      </w:pPr>
      <w:r w:rsidRPr="000A78A0">
        <w:rPr>
          <w:rFonts w:cstheme="minorHAnsi"/>
          <w:b/>
          <w:color w:val="ED7D31" w:themeColor="accent2"/>
          <w:sz w:val="32"/>
          <w:szCs w:val="32"/>
        </w:rPr>
        <w:lastRenderedPageBreak/>
        <w:t>CONTENTS</w:t>
      </w:r>
    </w:p>
    <w:p w14:paraId="1320EE2F" w14:textId="77777777" w:rsidR="000A78A0" w:rsidRDefault="000A78A0" w:rsidP="00722D00">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7933"/>
        <w:gridCol w:w="1695"/>
      </w:tblGrid>
      <w:tr w:rsidR="00AE407D" w14:paraId="7A72AE35" w14:textId="77777777" w:rsidTr="000A78A0">
        <w:tc>
          <w:tcPr>
            <w:tcW w:w="7933" w:type="dxa"/>
          </w:tcPr>
          <w:p w14:paraId="349844FE" w14:textId="31E8C781" w:rsidR="00AE407D" w:rsidRPr="000030B0" w:rsidRDefault="00F7116C" w:rsidP="008655D1">
            <w:pPr>
              <w:pStyle w:val="DefaultText"/>
              <w:tabs>
                <w:tab w:val="left" w:pos="567"/>
                <w:tab w:val="left" w:pos="1418"/>
                <w:tab w:val="left" w:pos="1701"/>
              </w:tabs>
              <w:spacing w:line="276" w:lineRule="auto"/>
              <w:rPr>
                <w:rFonts w:ascii="Calibri" w:hAnsi="Calibri" w:cs="Calibri"/>
                <w:b/>
                <w:szCs w:val="24"/>
              </w:rPr>
            </w:pPr>
            <w:r w:rsidRPr="000030B0">
              <w:rPr>
                <w:rFonts w:ascii="Calibri" w:hAnsi="Calibri" w:cs="Calibri"/>
                <w:b/>
                <w:szCs w:val="24"/>
              </w:rPr>
              <w:t>PUPILS, PARENTS AND CARERS DATA SECURITY POLICY</w:t>
            </w:r>
          </w:p>
        </w:tc>
        <w:tc>
          <w:tcPr>
            <w:tcW w:w="1695" w:type="dxa"/>
          </w:tcPr>
          <w:p w14:paraId="509B8CBA" w14:textId="0D27952B"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145DC1A4" w14:textId="77777777" w:rsidTr="000A78A0">
        <w:tc>
          <w:tcPr>
            <w:tcW w:w="7933" w:type="dxa"/>
          </w:tcPr>
          <w:p w14:paraId="1C922403" w14:textId="6F7674EA" w:rsidR="00AE407D" w:rsidRPr="000030B0" w:rsidRDefault="00F7116C" w:rsidP="008655D1">
            <w:pPr>
              <w:pStyle w:val="DefaultText"/>
              <w:spacing w:line="276" w:lineRule="auto"/>
              <w:rPr>
                <w:rFonts w:ascii="Calibri" w:hAnsi="Calibri" w:cs="Calibri"/>
                <w:b/>
                <w:szCs w:val="24"/>
              </w:rPr>
            </w:pPr>
            <w:r w:rsidRPr="000030B0">
              <w:rPr>
                <w:rFonts w:ascii="Calibri" w:hAnsi="Calibri" w:cs="Calibri"/>
                <w:b/>
                <w:szCs w:val="24"/>
              </w:rPr>
              <w:t>DATA PRIVACY POLICY -</w:t>
            </w:r>
            <w:r w:rsidR="00AF7E78" w:rsidRPr="000030B0">
              <w:rPr>
                <w:rFonts w:ascii="Calibri" w:hAnsi="Calibri" w:cs="Calibri"/>
                <w:b/>
                <w:szCs w:val="24"/>
              </w:rPr>
              <w:t xml:space="preserve"> </w:t>
            </w:r>
            <w:r w:rsidRPr="000030B0">
              <w:rPr>
                <w:rFonts w:ascii="Calibri" w:hAnsi="Calibri" w:cs="Calibri"/>
                <w:b/>
                <w:szCs w:val="24"/>
              </w:rPr>
              <w:t>EDUCATION</w:t>
            </w:r>
          </w:p>
        </w:tc>
        <w:tc>
          <w:tcPr>
            <w:tcW w:w="1695" w:type="dxa"/>
          </w:tcPr>
          <w:p w14:paraId="2D7C4B33" w14:textId="7A6FA1D2"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64374665" w14:textId="77777777" w:rsidTr="000A78A0">
        <w:tc>
          <w:tcPr>
            <w:tcW w:w="7933" w:type="dxa"/>
          </w:tcPr>
          <w:p w14:paraId="51F7A321" w14:textId="39AA9353" w:rsidR="00AE407D" w:rsidRPr="000030B0" w:rsidRDefault="00F7116C" w:rsidP="008655D1">
            <w:pPr>
              <w:pStyle w:val="DefaultText"/>
              <w:tabs>
                <w:tab w:val="left" w:pos="709"/>
                <w:tab w:val="left" w:pos="1276"/>
                <w:tab w:val="left" w:pos="1701"/>
              </w:tabs>
              <w:spacing w:line="276" w:lineRule="auto"/>
              <w:ind w:left="720" w:hanging="720"/>
              <w:rPr>
                <w:rFonts w:ascii="Calibri" w:hAnsi="Calibri" w:cs="Calibri"/>
                <w:b/>
                <w:szCs w:val="24"/>
              </w:rPr>
            </w:pPr>
            <w:r w:rsidRPr="000030B0">
              <w:rPr>
                <w:rFonts w:ascii="Calibri" w:hAnsi="Calibri" w:cs="Calibri"/>
                <w:b/>
                <w:szCs w:val="24"/>
              </w:rPr>
              <w:t>What is the Policy for?</w:t>
            </w:r>
          </w:p>
        </w:tc>
        <w:tc>
          <w:tcPr>
            <w:tcW w:w="1695" w:type="dxa"/>
          </w:tcPr>
          <w:p w14:paraId="243A1B55" w14:textId="791008CD"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26C70370" w14:textId="77777777" w:rsidTr="000A78A0">
        <w:tc>
          <w:tcPr>
            <w:tcW w:w="7933" w:type="dxa"/>
          </w:tcPr>
          <w:p w14:paraId="37948B93" w14:textId="6731F56E" w:rsidR="00AE407D" w:rsidRPr="000030B0" w:rsidRDefault="00F7116C" w:rsidP="008655D1">
            <w:pPr>
              <w:pStyle w:val="DefaultText"/>
              <w:tabs>
                <w:tab w:val="left" w:pos="709"/>
                <w:tab w:val="left" w:pos="1418"/>
                <w:tab w:val="left" w:pos="1701"/>
              </w:tabs>
              <w:spacing w:line="276" w:lineRule="auto"/>
              <w:rPr>
                <w:rFonts w:ascii="Calibri" w:hAnsi="Calibri" w:cs="Calibri"/>
                <w:b/>
                <w:szCs w:val="24"/>
              </w:rPr>
            </w:pPr>
            <w:r w:rsidRPr="000030B0">
              <w:rPr>
                <w:rFonts w:ascii="Calibri" w:hAnsi="Calibri" w:cs="Calibri"/>
                <w:b/>
                <w:szCs w:val="24"/>
              </w:rPr>
              <w:t>Who is the Policy for?</w:t>
            </w:r>
          </w:p>
        </w:tc>
        <w:tc>
          <w:tcPr>
            <w:tcW w:w="1695" w:type="dxa"/>
          </w:tcPr>
          <w:p w14:paraId="58BB5C0B" w14:textId="72B6CCBD"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AE407D" w14:paraId="7897B6A6" w14:textId="77777777" w:rsidTr="000A78A0">
        <w:tc>
          <w:tcPr>
            <w:tcW w:w="7933" w:type="dxa"/>
          </w:tcPr>
          <w:p w14:paraId="3BDBB9AD" w14:textId="53DFB49C" w:rsidR="00AE407D" w:rsidRPr="000030B0" w:rsidRDefault="00F7116C" w:rsidP="008655D1">
            <w:pPr>
              <w:pStyle w:val="HD6Heading1"/>
              <w:spacing w:after="0" w:line="276" w:lineRule="auto"/>
              <w:rPr>
                <w:rFonts w:ascii="Calibri" w:hAnsi="Calibri" w:cs="Calibri"/>
                <w:caps w:val="0"/>
                <w:sz w:val="24"/>
                <w:szCs w:val="24"/>
              </w:rPr>
            </w:pPr>
            <w:r w:rsidRPr="000030B0">
              <w:rPr>
                <w:rFonts w:ascii="Calibri" w:hAnsi="Calibri" w:cs="Calibri"/>
                <w:caps w:val="0"/>
                <w:sz w:val="24"/>
                <w:szCs w:val="24"/>
              </w:rPr>
              <w:t>About this policy</w:t>
            </w:r>
          </w:p>
        </w:tc>
        <w:tc>
          <w:tcPr>
            <w:tcW w:w="1695" w:type="dxa"/>
          </w:tcPr>
          <w:p w14:paraId="776F0174" w14:textId="7DF50934" w:rsidR="00AE407D"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4</w:t>
            </w:r>
          </w:p>
        </w:tc>
      </w:tr>
      <w:tr w:rsidR="00F7116C" w14:paraId="424F606D" w14:textId="77777777" w:rsidTr="000A78A0">
        <w:tc>
          <w:tcPr>
            <w:tcW w:w="7933" w:type="dxa"/>
          </w:tcPr>
          <w:p w14:paraId="2F8C0BF5" w14:textId="004C4BB5" w:rsidR="00F7116C" w:rsidRPr="000030B0" w:rsidRDefault="00F7116C" w:rsidP="008655D1">
            <w:pPr>
              <w:pStyle w:val="HD6Heading1"/>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efinitions</w:t>
            </w:r>
          </w:p>
        </w:tc>
        <w:tc>
          <w:tcPr>
            <w:tcW w:w="1695" w:type="dxa"/>
          </w:tcPr>
          <w:p w14:paraId="2AB379AB" w14:textId="59DEA16C"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5</w:t>
            </w:r>
          </w:p>
        </w:tc>
      </w:tr>
      <w:tr w:rsidR="00F7116C" w14:paraId="2D57CF25" w14:textId="77777777" w:rsidTr="000A78A0">
        <w:tc>
          <w:tcPr>
            <w:tcW w:w="7933" w:type="dxa"/>
          </w:tcPr>
          <w:p w14:paraId="7A32FE20" w14:textId="3B910056" w:rsidR="00F7116C" w:rsidRPr="000030B0" w:rsidRDefault="00F7116C" w:rsidP="008655D1">
            <w:pPr>
              <w:pStyle w:val="HD6Level2"/>
              <w:spacing w:after="0" w:line="276" w:lineRule="auto"/>
              <w:jc w:val="left"/>
              <w:rPr>
                <w:rFonts w:ascii="Calibri" w:hAnsi="Calibri" w:cs="Calibri"/>
                <w:b/>
                <w:sz w:val="24"/>
                <w:szCs w:val="24"/>
              </w:rPr>
            </w:pPr>
            <w:r w:rsidRPr="000030B0">
              <w:rPr>
                <w:rFonts w:ascii="Calibri" w:hAnsi="Calibri" w:cs="Calibri"/>
                <w:b/>
                <w:sz w:val="24"/>
                <w:szCs w:val="24"/>
              </w:rPr>
              <w:t>Policy Standards</w:t>
            </w:r>
          </w:p>
        </w:tc>
        <w:tc>
          <w:tcPr>
            <w:tcW w:w="1695" w:type="dxa"/>
          </w:tcPr>
          <w:p w14:paraId="114C0B3D" w14:textId="024C28B3"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F7116C" w14:paraId="1B1D7082" w14:textId="77777777" w:rsidTr="000A78A0">
        <w:tc>
          <w:tcPr>
            <w:tcW w:w="7933" w:type="dxa"/>
          </w:tcPr>
          <w:p w14:paraId="1CB289D2" w14:textId="4A4242FC" w:rsidR="00F7116C" w:rsidRPr="000030B0" w:rsidRDefault="00F7116C"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ata protection and educational records</w:t>
            </w:r>
          </w:p>
        </w:tc>
        <w:tc>
          <w:tcPr>
            <w:tcW w:w="1695" w:type="dxa"/>
          </w:tcPr>
          <w:p w14:paraId="085E0CCB" w14:textId="590E0E6D"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F7116C" w14:paraId="4A5F5EB8" w14:textId="77777777" w:rsidTr="000A78A0">
        <w:tc>
          <w:tcPr>
            <w:tcW w:w="7933" w:type="dxa"/>
          </w:tcPr>
          <w:p w14:paraId="5371FDDF" w14:textId="1AF8D611"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F</w:t>
            </w:r>
            <w:r w:rsidRPr="000030B0">
              <w:rPr>
                <w:rFonts w:ascii="Calibri" w:hAnsi="Calibri" w:cs="Calibri"/>
                <w:caps w:val="0"/>
                <w:sz w:val="24"/>
                <w:szCs w:val="24"/>
              </w:rPr>
              <w:t>air, lawful and transparent processing</w:t>
            </w:r>
          </w:p>
        </w:tc>
        <w:tc>
          <w:tcPr>
            <w:tcW w:w="1695" w:type="dxa"/>
          </w:tcPr>
          <w:p w14:paraId="57253B43" w14:textId="3F068FA8"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6</w:t>
            </w:r>
          </w:p>
        </w:tc>
      </w:tr>
      <w:tr w:rsidR="00F7116C" w14:paraId="75D80AB9" w14:textId="77777777" w:rsidTr="000A78A0">
        <w:tc>
          <w:tcPr>
            <w:tcW w:w="7933" w:type="dxa"/>
          </w:tcPr>
          <w:p w14:paraId="067BBBDE" w14:textId="4064E7B6" w:rsidR="002C67DF" w:rsidRPr="000030B0" w:rsidRDefault="002C67DF" w:rsidP="008655D1">
            <w:pPr>
              <w:pStyle w:val="HD6Heading1"/>
              <w:numPr>
                <w:ilvl w:val="0"/>
                <w:numId w:val="59"/>
              </w:numPr>
              <w:spacing w:after="0" w:line="276" w:lineRule="auto"/>
              <w:rPr>
                <w:rFonts w:ascii="Calibri" w:hAnsi="Calibri" w:cs="Calibri"/>
                <w:caps w:val="0"/>
                <w:sz w:val="24"/>
                <w:szCs w:val="24"/>
              </w:rPr>
            </w:pPr>
            <w:r w:rsidRPr="000030B0">
              <w:rPr>
                <w:rFonts w:ascii="Calibri" w:hAnsi="Calibri" w:cs="Calibri"/>
                <w:caps w:val="0"/>
                <w:sz w:val="24"/>
                <w:szCs w:val="24"/>
              </w:rPr>
              <w:t>How the Trust is likely to use personal data</w:t>
            </w:r>
          </w:p>
          <w:p w14:paraId="6B3A8D3C" w14:textId="77777777" w:rsidR="002C67DF"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Publishing Student’s Images and Work</w:t>
            </w:r>
          </w:p>
          <w:p w14:paraId="24C8618F" w14:textId="3A18F9F9" w:rsidR="002C67DF"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Storage of Images</w:t>
            </w:r>
          </w:p>
          <w:p w14:paraId="1829C468" w14:textId="77777777" w:rsidR="008655D1"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Webcams</w:t>
            </w:r>
          </w:p>
          <w:p w14:paraId="1E5C3048" w14:textId="08BEBB72" w:rsidR="002C67DF" w:rsidRPr="000030B0" w:rsidRDefault="002C67DF" w:rsidP="008655D1">
            <w:pPr>
              <w:pStyle w:val="HD6Level2"/>
              <w:spacing w:after="0" w:line="276" w:lineRule="auto"/>
              <w:ind w:left="720"/>
              <w:rPr>
                <w:rFonts w:ascii="Calibri" w:hAnsi="Calibri" w:cs="Calibri"/>
                <w:b/>
                <w:sz w:val="24"/>
                <w:szCs w:val="24"/>
              </w:rPr>
            </w:pPr>
            <w:r w:rsidRPr="000030B0">
              <w:rPr>
                <w:rFonts w:ascii="Calibri" w:hAnsi="Calibri" w:cs="Calibri"/>
                <w:b/>
                <w:sz w:val="24"/>
                <w:szCs w:val="24"/>
              </w:rPr>
              <w:t xml:space="preserve">Use of Biometric Data </w:t>
            </w:r>
          </w:p>
          <w:p w14:paraId="47C18977" w14:textId="445294E1" w:rsidR="00F7116C" w:rsidRPr="000030B0" w:rsidRDefault="002C67DF" w:rsidP="008655D1">
            <w:pPr>
              <w:pStyle w:val="ListParagraph"/>
              <w:spacing w:line="276" w:lineRule="auto"/>
              <w:rPr>
                <w:b/>
                <w:sz w:val="24"/>
                <w:szCs w:val="24"/>
              </w:rPr>
            </w:pPr>
            <w:r w:rsidRPr="000030B0">
              <w:rPr>
                <w:rFonts w:ascii="Calibri" w:hAnsi="Calibri" w:cs="Calibri"/>
                <w:b/>
                <w:sz w:val="24"/>
                <w:szCs w:val="24"/>
              </w:rPr>
              <w:t>Special Category Personal Data</w:t>
            </w:r>
          </w:p>
        </w:tc>
        <w:tc>
          <w:tcPr>
            <w:tcW w:w="1695" w:type="dxa"/>
          </w:tcPr>
          <w:p w14:paraId="3303253F"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7</w:t>
            </w:r>
          </w:p>
          <w:p w14:paraId="7D4F1918"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7</w:t>
            </w:r>
          </w:p>
          <w:p w14:paraId="40921179"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8</w:t>
            </w:r>
          </w:p>
          <w:p w14:paraId="34B6D2CC"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8</w:t>
            </w:r>
          </w:p>
          <w:p w14:paraId="210347DC" w14:textId="77777777" w:rsidR="00AF7E78"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9</w:t>
            </w:r>
          </w:p>
          <w:p w14:paraId="66C38527" w14:textId="6C657418"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9</w:t>
            </w:r>
          </w:p>
        </w:tc>
      </w:tr>
      <w:tr w:rsidR="00F7116C" w14:paraId="4C1BFF78" w14:textId="77777777" w:rsidTr="000A78A0">
        <w:tc>
          <w:tcPr>
            <w:tcW w:w="7933" w:type="dxa"/>
          </w:tcPr>
          <w:p w14:paraId="7C204813" w14:textId="50F35F5F"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Processing for specified, explicit and legitimate purposes</w:t>
            </w:r>
          </w:p>
        </w:tc>
        <w:tc>
          <w:tcPr>
            <w:tcW w:w="1695" w:type="dxa"/>
          </w:tcPr>
          <w:p w14:paraId="7D79FE41" w14:textId="172D6F3B"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55F3D4D0" w14:textId="77777777" w:rsidTr="000A78A0">
        <w:tc>
          <w:tcPr>
            <w:tcW w:w="7933" w:type="dxa"/>
          </w:tcPr>
          <w:p w14:paraId="6924822C" w14:textId="6F2BE296"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Adequate, relevant and limited to what is necessary</w:t>
            </w:r>
          </w:p>
        </w:tc>
        <w:tc>
          <w:tcPr>
            <w:tcW w:w="1695" w:type="dxa"/>
          </w:tcPr>
          <w:p w14:paraId="38A2BB2F" w14:textId="1D286CF6"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13AA54EC" w14:textId="77777777" w:rsidTr="000A78A0">
        <w:tc>
          <w:tcPr>
            <w:tcW w:w="7933" w:type="dxa"/>
          </w:tcPr>
          <w:p w14:paraId="745B8919" w14:textId="19AF5DCF"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Accurate and when necessary, kept up to date</w:t>
            </w:r>
          </w:p>
        </w:tc>
        <w:tc>
          <w:tcPr>
            <w:tcW w:w="1695" w:type="dxa"/>
          </w:tcPr>
          <w:p w14:paraId="76A7851B" w14:textId="4A4EECD4"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28B8F8A7" w14:textId="77777777" w:rsidTr="000A78A0">
        <w:tc>
          <w:tcPr>
            <w:tcW w:w="7933" w:type="dxa"/>
          </w:tcPr>
          <w:p w14:paraId="08889BCF" w14:textId="6E7A08D4"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ata retention</w:t>
            </w:r>
          </w:p>
        </w:tc>
        <w:tc>
          <w:tcPr>
            <w:tcW w:w="1695" w:type="dxa"/>
          </w:tcPr>
          <w:p w14:paraId="7BCDFEE8" w14:textId="4C357FA1"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038329A9" w14:textId="77777777" w:rsidTr="000A78A0">
        <w:tc>
          <w:tcPr>
            <w:tcW w:w="7933" w:type="dxa"/>
          </w:tcPr>
          <w:p w14:paraId="5B27E792" w14:textId="1B1D43DF"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D</w:t>
            </w:r>
            <w:r w:rsidRPr="000030B0">
              <w:rPr>
                <w:rFonts w:ascii="Calibri" w:hAnsi="Calibri" w:cs="Calibri"/>
                <w:caps w:val="0"/>
                <w:sz w:val="24"/>
                <w:szCs w:val="24"/>
              </w:rPr>
              <w:t xml:space="preserve">ata security </w:t>
            </w:r>
          </w:p>
        </w:tc>
        <w:tc>
          <w:tcPr>
            <w:tcW w:w="1695" w:type="dxa"/>
          </w:tcPr>
          <w:p w14:paraId="24EBC221" w14:textId="27B16474"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10</w:t>
            </w:r>
          </w:p>
        </w:tc>
      </w:tr>
      <w:tr w:rsidR="00F7116C" w14:paraId="1BF16C81" w14:textId="77777777" w:rsidTr="000A78A0">
        <w:tc>
          <w:tcPr>
            <w:tcW w:w="7933" w:type="dxa"/>
          </w:tcPr>
          <w:p w14:paraId="59E1D850" w14:textId="15FF9123"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caps w:val="0"/>
                <w:sz w:val="24"/>
                <w:szCs w:val="24"/>
              </w:rPr>
              <w:t>Sharing information with third parties</w:t>
            </w:r>
          </w:p>
        </w:tc>
        <w:tc>
          <w:tcPr>
            <w:tcW w:w="1695" w:type="dxa"/>
          </w:tcPr>
          <w:p w14:paraId="48345D70" w14:textId="2707AFF3"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11</w:t>
            </w:r>
          </w:p>
        </w:tc>
      </w:tr>
      <w:tr w:rsidR="00F7116C" w14:paraId="1D0ADFE0" w14:textId="77777777" w:rsidTr="000A78A0">
        <w:tc>
          <w:tcPr>
            <w:tcW w:w="7933" w:type="dxa"/>
          </w:tcPr>
          <w:p w14:paraId="17DC4A09" w14:textId="2DB421A2" w:rsidR="00F7116C" w:rsidRPr="000030B0" w:rsidRDefault="002C67DF" w:rsidP="008655D1">
            <w:pPr>
              <w:pStyle w:val="HD6Heading1"/>
              <w:numPr>
                <w:ilvl w:val="0"/>
                <w:numId w:val="59"/>
              </w:numPr>
              <w:spacing w:after="0" w:line="276" w:lineRule="auto"/>
              <w:jc w:val="both"/>
              <w:rPr>
                <w:rFonts w:ascii="Calibri" w:hAnsi="Calibri" w:cs="Calibri"/>
                <w:caps w:val="0"/>
                <w:sz w:val="24"/>
                <w:szCs w:val="24"/>
              </w:rPr>
            </w:pPr>
            <w:r w:rsidRPr="000030B0">
              <w:rPr>
                <w:rFonts w:ascii="Calibri" w:hAnsi="Calibri" w:cs="Calibri"/>
                <w:sz w:val="24"/>
                <w:szCs w:val="24"/>
              </w:rPr>
              <w:t>P</w:t>
            </w:r>
            <w:r w:rsidRPr="000030B0">
              <w:rPr>
                <w:rFonts w:ascii="Calibri" w:hAnsi="Calibri" w:cs="Calibri"/>
                <w:caps w:val="0"/>
                <w:sz w:val="24"/>
                <w:szCs w:val="24"/>
              </w:rPr>
              <w:t>rocessing in line with subject access rights</w:t>
            </w:r>
          </w:p>
        </w:tc>
        <w:tc>
          <w:tcPr>
            <w:tcW w:w="1695" w:type="dxa"/>
          </w:tcPr>
          <w:p w14:paraId="79110572" w14:textId="39DC6DCC"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13</w:t>
            </w:r>
          </w:p>
        </w:tc>
      </w:tr>
      <w:tr w:rsidR="00F7116C" w14:paraId="2D3B6454" w14:textId="77777777" w:rsidTr="000A78A0">
        <w:tc>
          <w:tcPr>
            <w:tcW w:w="7933" w:type="dxa"/>
          </w:tcPr>
          <w:p w14:paraId="453B58C9" w14:textId="59C3D8C6" w:rsidR="00F7116C"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S</w:t>
            </w:r>
            <w:r w:rsidRPr="000030B0">
              <w:rPr>
                <w:rFonts w:ascii="Calibri" w:hAnsi="Calibri" w:cs="Calibri"/>
                <w:caps w:val="0"/>
                <w:sz w:val="24"/>
                <w:szCs w:val="24"/>
              </w:rPr>
              <w:t>ubject access requests</w:t>
            </w:r>
          </w:p>
        </w:tc>
        <w:tc>
          <w:tcPr>
            <w:tcW w:w="1695" w:type="dxa"/>
          </w:tcPr>
          <w:p w14:paraId="10C9EAA5" w14:textId="6302FC2D"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14</w:t>
            </w:r>
          </w:p>
        </w:tc>
      </w:tr>
      <w:tr w:rsidR="00F7116C" w14:paraId="1874A2AF" w14:textId="77777777" w:rsidTr="000A78A0">
        <w:tc>
          <w:tcPr>
            <w:tcW w:w="7933" w:type="dxa"/>
          </w:tcPr>
          <w:p w14:paraId="5A84C0AF" w14:textId="335AD15D" w:rsidR="00F7116C" w:rsidRPr="000030B0" w:rsidRDefault="002C67DF" w:rsidP="008655D1">
            <w:pPr>
              <w:pStyle w:val="HD6Level2"/>
              <w:numPr>
                <w:ilvl w:val="0"/>
                <w:numId w:val="59"/>
              </w:numPr>
              <w:spacing w:after="0" w:line="276" w:lineRule="auto"/>
              <w:jc w:val="left"/>
              <w:rPr>
                <w:rFonts w:ascii="Calibri" w:hAnsi="Calibri" w:cs="Calibri"/>
                <w:b/>
                <w:sz w:val="24"/>
                <w:szCs w:val="24"/>
              </w:rPr>
            </w:pPr>
            <w:r w:rsidRPr="000030B0">
              <w:rPr>
                <w:rFonts w:ascii="Calibri" w:hAnsi="Calibri" w:cs="Calibri"/>
                <w:b/>
                <w:sz w:val="24"/>
                <w:szCs w:val="24"/>
              </w:rPr>
              <w:t>Data Protection Officer (“DPO”)</w:t>
            </w:r>
          </w:p>
        </w:tc>
        <w:tc>
          <w:tcPr>
            <w:tcW w:w="1695" w:type="dxa"/>
          </w:tcPr>
          <w:p w14:paraId="31E0CF12" w14:textId="2D5A8EEE" w:rsidR="00F7116C"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15</w:t>
            </w:r>
          </w:p>
        </w:tc>
      </w:tr>
      <w:tr w:rsidR="002C67DF" w14:paraId="0CC42E2C" w14:textId="77777777" w:rsidTr="000A78A0">
        <w:tc>
          <w:tcPr>
            <w:tcW w:w="7933" w:type="dxa"/>
          </w:tcPr>
          <w:p w14:paraId="6E675019" w14:textId="65E74F95" w:rsidR="002C67DF" w:rsidRPr="000030B0" w:rsidRDefault="002C67DF" w:rsidP="008655D1">
            <w:pPr>
              <w:pStyle w:val="HD6Heading1"/>
              <w:numPr>
                <w:ilvl w:val="0"/>
                <w:numId w:val="59"/>
              </w:numPr>
              <w:spacing w:after="0" w:line="276" w:lineRule="auto"/>
              <w:rPr>
                <w:rFonts w:ascii="Calibri" w:hAnsi="Calibri" w:cs="Calibri"/>
                <w:sz w:val="24"/>
                <w:szCs w:val="24"/>
              </w:rPr>
            </w:pPr>
            <w:r w:rsidRPr="000030B0">
              <w:rPr>
                <w:rFonts w:ascii="Calibri" w:hAnsi="Calibri" w:cs="Calibri"/>
                <w:sz w:val="24"/>
                <w:szCs w:val="24"/>
              </w:rPr>
              <w:t>B</w:t>
            </w:r>
            <w:r w:rsidRPr="000030B0">
              <w:rPr>
                <w:rFonts w:ascii="Calibri" w:hAnsi="Calibri" w:cs="Calibri"/>
                <w:caps w:val="0"/>
                <w:sz w:val="24"/>
                <w:szCs w:val="24"/>
              </w:rPr>
              <w:t>reaches of data protection and complaints</w:t>
            </w:r>
          </w:p>
        </w:tc>
        <w:tc>
          <w:tcPr>
            <w:tcW w:w="1695" w:type="dxa"/>
          </w:tcPr>
          <w:p w14:paraId="0C78AE52" w14:textId="21C28786" w:rsidR="002C67DF"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16</w:t>
            </w:r>
          </w:p>
        </w:tc>
      </w:tr>
      <w:tr w:rsidR="002C67DF" w14:paraId="1879DC4D" w14:textId="77777777" w:rsidTr="000A78A0">
        <w:tc>
          <w:tcPr>
            <w:tcW w:w="7933" w:type="dxa"/>
          </w:tcPr>
          <w:p w14:paraId="7682F51F" w14:textId="1C4A3400" w:rsidR="002C67DF" w:rsidRPr="000030B0" w:rsidRDefault="002C67DF" w:rsidP="008655D1">
            <w:pPr>
              <w:pStyle w:val="DefaultText"/>
              <w:tabs>
                <w:tab w:val="left" w:pos="567"/>
                <w:tab w:val="left" w:pos="1418"/>
                <w:tab w:val="left" w:pos="1701"/>
              </w:tabs>
              <w:spacing w:line="276" w:lineRule="auto"/>
              <w:jc w:val="both"/>
              <w:rPr>
                <w:rFonts w:ascii="Calibri" w:hAnsi="Calibri" w:cs="Calibri"/>
                <w:b/>
                <w:szCs w:val="24"/>
              </w:rPr>
            </w:pPr>
            <w:r w:rsidRPr="000030B0">
              <w:rPr>
                <w:rFonts w:ascii="Calibri" w:hAnsi="Calibri" w:cs="Calibri"/>
                <w:b/>
                <w:szCs w:val="24"/>
              </w:rPr>
              <w:t xml:space="preserve">Addendum 1- Personal Data Retention periods- </w:t>
            </w:r>
            <w:r w:rsidR="000030B0">
              <w:rPr>
                <w:rFonts w:ascii="Calibri" w:hAnsi="Calibri" w:cs="Calibri"/>
                <w:b/>
                <w:szCs w:val="24"/>
              </w:rPr>
              <w:t>Pupils, parents/carers</w:t>
            </w:r>
          </w:p>
          <w:p w14:paraId="2B342F21" w14:textId="7C425B09" w:rsidR="002C67DF" w:rsidRPr="000030B0" w:rsidRDefault="002C67DF" w:rsidP="008655D1">
            <w:pPr>
              <w:pStyle w:val="DefaultText"/>
              <w:tabs>
                <w:tab w:val="left" w:pos="567"/>
                <w:tab w:val="left" w:pos="1418"/>
                <w:tab w:val="left" w:pos="1701"/>
              </w:tabs>
              <w:spacing w:line="276" w:lineRule="auto"/>
              <w:jc w:val="both"/>
              <w:rPr>
                <w:rFonts w:ascii="Calibri" w:hAnsi="Calibri" w:cs="Calibri"/>
                <w:b/>
                <w:szCs w:val="24"/>
              </w:rPr>
            </w:pPr>
            <w:r w:rsidRPr="000030B0">
              <w:rPr>
                <w:rFonts w:ascii="Calibri" w:hAnsi="Calibri" w:cs="Calibri"/>
                <w:b/>
                <w:szCs w:val="24"/>
              </w:rPr>
              <w:t>Personal Data types held by the Trust/Local Governing Body/Principal and seni</w:t>
            </w:r>
            <w:r w:rsidR="008655D1" w:rsidRPr="000030B0">
              <w:rPr>
                <w:rFonts w:ascii="Calibri" w:hAnsi="Calibri" w:cs="Calibri"/>
                <w:b/>
                <w:szCs w:val="24"/>
              </w:rPr>
              <w:t>or leadership team in academies</w:t>
            </w:r>
          </w:p>
        </w:tc>
        <w:tc>
          <w:tcPr>
            <w:tcW w:w="1695" w:type="dxa"/>
          </w:tcPr>
          <w:p w14:paraId="0C00DF0E" w14:textId="01FB93B0" w:rsidR="002C67DF" w:rsidRPr="00E95720" w:rsidRDefault="00AF7E78" w:rsidP="00E95720">
            <w:pPr>
              <w:spacing w:line="276" w:lineRule="auto"/>
              <w:jc w:val="center"/>
              <w:rPr>
                <w:rFonts w:cstheme="minorHAnsi"/>
                <w:b/>
                <w:color w:val="ED7D31" w:themeColor="accent2"/>
                <w:sz w:val="24"/>
                <w:szCs w:val="24"/>
              </w:rPr>
            </w:pPr>
            <w:r>
              <w:rPr>
                <w:rFonts w:cstheme="minorHAnsi"/>
                <w:b/>
                <w:color w:val="ED7D31" w:themeColor="accent2"/>
                <w:sz w:val="24"/>
                <w:szCs w:val="24"/>
              </w:rPr>
              <w:t>17</w:t>
            </w:r>
          </w:p>
        </w:tc>
      </w:tr>
    </w:tbl>
    <w:p w14:paraId="20AA5347" w14:textId="77777777" w:rsidR="000A78A0" w:rsidRDefault="000A78A0" w:rsidP="00722D00">
      <w:pPr>
        <w:spacing w:after="0" w:line="240" w:lineRule="auto"/>
        <w:rPr>
          <w:rFonts w:cstheme="minorHAnsi"/>
          <w:sz w:val="24"/>
          <w:szCs w:val="24"/>
        </w:rPr>
      </w:pPr>
    </w:p>
    <w:p w14:paraId="4149A0F6" w14:textId="77777777" w:rsidR="000A78A0" w:rsidRDefault="000A78A0" w:rsidP="00722D00">
      <w:pPr>
        <w:spacing w:after="0" w:line="240" w:lineRule="auto"/>
        <w:rPr>
          <w:rFonts w:cstheme="minorHAnsi"/>
          <w:sz w:val="24"/>
          <w:szCs w:val="24"/>
        </w:rPr>
      </w:pPr>
    </w:p>
    <w:p w14:paraId="40B0D2DC" w14:textId="77777777" w:rsidR="000A78A0" w:rsidRDefault="000A78A0" w:rsidP="00722D00">
      <w:pPr>
        <w:spacing w:after="0" w:line="240" w:lineRule="auto"/>
        <w:rPr>
          <w:rFonts w:cstheme="minorHAnsi"/>
          <w:sz w:val="24"/>
          <w:szCs w:val="24"/>
        </w:rPr>
      </w:pPr>
    </w:p>
    <w:p w14:paraId="5A96256D" w14:textId="77777777" w:rsidR="000A78A0" w:rsidRDefault="000A78A0" w:rsidP="00722D00">
      <w:pPr>
        <w:spacing w:after="0" w:line="240" w:lineRule="auto"/>
        <w:rPr>
          <w:rFonts w:cstheme="minorHAnsi"/>
          <w:sz w:val="24"/>
          <w:szCs w:val="24"/>
        </w:rPr>
      </w:pPr>
    </w:p>
    <w:p w14:paraId="4D26A8D4" w14:textId="77777777" w:rsidR="000A78A0" w:rsidRDefault="000A78A0" w:rsidP="00722D00">
      <w:pPr>
        <w:spacing w:after="0" w:line="240" w:lineRule="auto"/>
        <w:rPr>
          <w:rFonts w:cstheme="minorHAnsi"/>
          <w:sz w:val="24"/>
          <w:szCs w:val="24"/>
        </w:rPr>
      </w:pPr>
    </w:p>
    <w:p w14:paraId="5F27ABE0" w14:textId="77777777" w:rsidR="000A78A0" w:rsidRDefault="000A78A0" w:rsidP="00722D00">
      <w:pPr>
        <w:spacing w:after="0" w:line="240" w:lineRule="auto"/>
        <w:rPr>
          <w:rFonts w:cstheme="minorHAnsi"/>
          <w:sz w:val="24"/>
          <w:szCs w:val="24"/>
        </w:rPr>
      </w:pPr>
    </w:p>
    <w:p w14:paraId="0FF98892" w14:textId="77777777" w:rsidR="000A78A0" w:rsidRDefault="000A78A0" w:rsidP="00722D00">
      <w:pPr>
        <w:spacing w:after="0" w:line="240" w:lineRule="auto"/>
        <w:rPr>
          <w:rFonts w:cstheme="minorHAnsi"/>
          <w:sz w:val="24"/>
          <w:szCs w:val="24"/>
        </w:rPr>
      </w:pPr>
    </w:p>
    <w:p w14:paraId="72F8F47F" w14:textId="77777777" w:rsidR="000A78A0" w:rsidRDefault="000A78A0" w:rsidP="00722D00">
      <w:pPr>
        <w:spacing w:after="0" w:line="240" w:lineRule="auto"/>
        <w:rPr>
          <w:rFonts w:cstheme="minorHAnsi"/>
          <w:sz w:val="24"/>
          <w:szCs w:val="24"/>
        </w:rPr>
      </w:pPr>
    </w:p>
    <w:p w14:paraId="53C89376" w14:textId="77777777" w:rsidR="000A78A0" w:rsidRDefault="000A78A0" w:rsidP="00722D00">
      <w:pPr>
        <w:spacing w:after="0" w:line="240" w:lineRule="auto"/>
        <w:rPr>
          <w:rFonts w:cstheme="minorHAnsi"/>
          <w:sz w:val="24"/>
          <w:szCs w:val="24"/>
        </w:rPr>
      </w:pPr>
    </w:p>
    <w:p w14:paraId="50CE024A" w14:textId="77777777" w:rsidR="000A78A0" w:rsidRDefault="000A78A0" w:rsidP="00722D00">
      <w:pPr>
        <w:spacing w:after="0" w:line="240" w:lineRule="auto"/>
        <w:rPr>
          <w:rFonts w:cstheme="minorHAnsi"/>
          <w:sz w:val="24"/>
          <w:szCs w:val="24"/>
        </w:rPr>
      </w:pPr>
    </w:p>
    <w:p w14:paraId="0A3AA45B" w14:textId="77777777" w:rsidR="000A78A0" w:rsidRDefault="000A78A0" w:rsidP="00722D00">
      <w:pPr>
        <w:spacing w:after="0" w:line="240" w:lineRule="auto"/>
        <w:rPr>
          <w:rFonts w:cstheme="minorHAnsi"/>
          <w:sz w:val="24"/>
          <w:szCs w:val="24"/>
        </w:rPr>
      </w:pPr>
    </w:p>
    <w:p w14:paraId="0D8411FB" w14:textId="77777777" w:rsidR="00AF7E78" w:rsidRPr="002F7396" w:rsidRDefault="00AF7E78" w:rsidP="00AF7E78">
      <w:pPr>
        <w:spacing w:after="0" w:line="240" w:lineRule="auto"/>
        <w:jc w:val="center"/>
        <w:rPr>
          <w:rFonts w:ascii="Calibri" w:hAnsi="Calibri" w:cs="Calibri"/>
          <w:b/>
          <w:color w:val="ED7D31"/>
          <w:sz w:val="32"/>
          <w:szCs w:val="32"/>
        </w:rPr>
      </w:pPr>
      <w:r w:rsidRPr="002F7396">
        <w:rPr>
          <w:rFonts w:ascii="Calibri" w:hAnsi="Calibri" w:cs="Calibri"/>
          <w:b/>
          <w:color w:val="ED7D31"/>
          <w:sz w:val="32"/>
          <w:szCs w:val="32"/>
        </w:rPr>
        <w:lastRenderedPageBreak/>
        <w:t>DATA PRIVACY POLICY</w:t>
      </w:r>
    </w:p>
    <w:p w14:paraId="5DDAB6A6" w14:textId="6077922B" w:rsidR="00A5442D" w:rsidRPr="002F7396" w:rsidRDefault="00A5442D" w:rsidP="00AF7E78">
      <w:pPr>
        <w:tabs>
          <w:tab w:val="left" w:pos="2070"/>
        </w:tabs>
        <w:jc w:val="center"/>
        <w:rPr>
          <w:rFonts w:ascii="Calibri" w:hAnsi="Calibri" w:cs="Calibri"/>
          <w:b/>
          <w:color w:val="ED7D31"/>
          <w:sz w:val="32"/>
          <w:szCs w:val="32"/>
        </w:rPr>
      </w:pPr>
      <w:r w:rsidRPr="002F7396">
        <w:rPr>
          <w:rFonts w:ascii="Calibri" w:hAnsi="Calibri" w:cs="Calibri"/>
          <w:b/>
          <w:color w:val="ED7D31"/>
          <w:sz w:val="32"/>
          <w:szCs w:val="32"/>
        </w:rPr>
        <w:t>PUPILS, PARENTS AND CARERS DATA SECURITY POLICY</w:t>
      </w:r>
    </w:p>
    <w:p w14:paraId="2A9DEE19" w14:textId="77777777" w:rsidR="00A5442D" w:rsidRPr="002F7396" w:rsidRDefault="00A5442D" w:rsidP="00A5442D">
      <w:pPr>
        <w:pStyle w:val="DefaultText"/>
        <w:tabs>
          <w:tab w:val="left" w:pos="567"/>
          <w:tab w:val="left" w:pos="1418"/>
          <w:tab w:val="left" w:pos="1701"/>
        </w:tabs>
        <w:rPr>
          <w:rFonts w:ascii="Calibri" w:hAnsi="Calibri" w:cs="Calibri"/>
          <w:b/>
          <w:color w:val="ED7D31"/>
          <w:szCs w:val="24"/>
        </w:rPr>
      </w:pPr>
    </w:p>
    <w:p w14:paraId="07C40F39" w14:textId="30D1F1C3" w:rsidR="00A5442D" w:rsidRPr="002F7396" w:rsidRDefault="00A5442D" w:rsidP="00A5442D">
      <w:pPr>
        <w:pStyle w:val="DefaultText"/>
        <w:rPr>
          <w:rFonts w:ascii="Calibri" w:hAnsi="Calibri" w:cs="Calibri"/>
          <w:b/>
          <w:color w:val="ED7D31"/>
          <w:szCs w:val="24"/>
        </w:rPr>
      </w:pPr>
      <w:r w:rsidRPr="002F7396">
        <w:rPr>
          <w:rFonts w:ascii="Calibri" w:hAnsi="Calibri" w:cs="Calibri"/>
          <w:b/>
          <w:color w:val="ED7D31"/>
          <w:szCs w:val="24"/>
        </w:rPr>
        <w:t>DATA PRIVACY POLICY -</w:t>
      </w:r>
      <w:r w:rsidR="00E37128">
        <w:rPr>
          <w:rFonts w:ascii="Calibri" w:hAnsi="Calibri" w:cs="Calibri"/>
          <w:b/>
          <w:color w:val="ED7D31"/>
          <w:szCs w:val="24"/>
        </w:rPr>
        <w:t xml:space="preserve"> </w:t>
      </w:r>
      <w:r w:rsidRPr="002F7396">
        <w:rPr>
          <w:rFonts w:ascii="Calibri" w:hAnsi="Calibri" w:cs="Calibri"/>
          <w:b/>
          <w:color w:val="ED7D31"/>
          <w:szCs w:val="24"/>
        </w:rPr>
        <w:t>EDUCATION</w:t>
      </w:r>
    </w:p>
    <w:p w14:paraId="0788C4E5" w14:textId="77777777" w:rsidR="00A5442D" w:rsidRPr="002F7396" w:rsidRDefault="00A5442D" w:rsidP="00A5442D">
      <w:pPr>
        <w:spacing w:after="0" w:line="240" w:lineRule="auto"/>
        <w:rPr>
          <w:rFonts w:ascii="Calibri" w:hAnsi="Calibri" w:cs="Calibri"/>
          <w:sz w:val="24"/>
          <w:szCs w:val="24"/>
          <w:lang w:val="en-US" w:bidi="en-US"/>
        </w:rPr>
      </w:pPr>
      <w:r w:rsidRPr="002F7396">
        <w:rPr>
          <w:rFonts w:ascii="Calibri" w:hAnsi="Calibri" w:cs="Calibri"/>
          <w:sz w:val="24"/>
          <w:szCs w:val="24"/>
          <w:lang w:val="en-US" w:bidi="en-US"/>
        </w:rPr>
        <w:t>Bright Futures Educational Trust’s (BFET or the Trust) Strategy underpins all aspects of this policy and the way in which it will be applied.  These elements are:</w:t>
      </w:r>
    </w:p>
    <w:p w14:paraId="24F627BC" w14:textId="77777777" w:rsidR="00A5442D" w:rsidRPr="002F7396" w:rsidRDefault="00A5442D" w:rsidP="00A5442D">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Our vision, the best </w:t>
      </w:r>
      <w:r w:rsidRPr="002F7396">
        <w:rPr>
          <w:rFonts w:ascii="Calibri" w:hAnsi="Calibri" w:cs="Calibri"/>
          <w:b/>
          <w:i/>
          <w:sz w:val="24"/>
          <w:szCs w:val="24"/>
          <w:lang w:val="en-US" w:bidi="en-US"/>
        </w:rPr>
        <w:t>for</w:t>
      </w:r>
      <w:r w:rsidRPr="002F7396">
        <w:rPr>
          <w:rFonts w:ascii="Calibri" w:hAnsi="Calibri" w:cs="Calibri"/>
          <w:sz w:val="24"/>
          <w:szCs w:val="24"/>
          <w:lang w:val="en-US" w:bidi="en-US"/>
        </w:rPr>
        <w:t xml:space="preserve"> everyone and the best </w:t>
      </w:r>
      <w:r w:rsidRPr="002F7396">
        <w:rPr>
          <w:rFonts w:ascii="Calibri" w:hAnsi="Calibri" w:cs="Calibri"/>
          <w:b/>
          <w:i/>
          <w:sz w:val="24"/>
          <w:szCs w:val="24"/>
          <w:lang w:val="en-US" w:bidi="en-US"/>
        </w:rPr>
        <w:t>from</w:t>
      </w:r>
      <w:r w:rsidRPr="002F7396">
        <w:rPr>
          <w:rFonts w:ascii="Calibri" w:hAnsi="Calibri" w:cs="Calibri"/>
          <w:sz w:val="24"/>
          <w:szCs w:val="24"/>
          <w:lang w:val="en-US" w:bidi="en-US"/>
        </w:rPr>
        <w:t xml:space="preserve"> everyone;</w:t>
      </w:r>
    </w:p>
    <w:p w14:paraId="125F2706" w14:textId="77777777" w:rsidR="00A5442D" w:rsidRPr="002F7396" w:rsidRDefault="00A5442D" w:rsidP="00A5442D">
      <w:pPr>
        <w:numPr>
          <w:ilvl w:val="0"/>
          <w:numId w:val="1"/>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lang w:val="en-US" w:bidi="en-US"/>
        </w:rPr>
        <w:t xml:space="preserve">Two of our values; </w:t>
      </w:r>
      <w:r w:rsidRPr="002F7396">
        <w:rPr>
          <w:rFonts w:ascii="Calibri" w:hAnsi="Calibri" w:cs="Calibri"/>
          <w:b/>
          <w:color w:val="000000"/>
          <w:sz w:val="24"/>
          <w:szCs w:val="24"/>
        </w:rPr>
        <w:t>Integrity</w:t>
      </w:r>
      <w:r w:rsidRPr="002F7396">
        <w:rPr>
          <w:rFonts w:ascii="Calibri" w:hAnsi="Calibri" w:cs="Calibri"/>
          <w:sz w:val="24"/>
          <w:szCs w:val="24"/>
        </w:rPr>
        <w:t xml:space="preserve">: We do the right things for the right reasons and </w:t>
      </w:r>
      <w:r w:rsidRPr="002F7396">
        <w:rPr>
          <w:rFonts w:ascii="Calibri" w:hAnsi="Calibri" w:cs="Calibri"/>
          <w:b/>
          <w:sz w:val="24"/>
          <w:szCs w:val="24"/>
        </w:rPr>
        <w:t>Passion</w:t>
      </w:r>
      <w:r w:rsidRPr="002F7396">
        <w:rPr>
          <w:rFonts w:ascii="Calibri" w:hAnsi="Calibri" w:cs="Calibri"/>
          <w:sz w:val="24"/>
          <w:szCs w:val="24"/>
        </w:rPr>
        <w:t>: We take responsibility, work hard and have high aspirations;</w:t>
      </w:r>
    </w:p>
    <w:p w14:paraId="6768CED8" w14:textId="77777777" w:rsidR="00A5442D" w:rsidRPr="002F7396" w:rsidRDefault="00A5442D" w:rsidP="00A5442D">
      <w:pPr>
        <w:pStyle w:val="DefaultText"/>
        <w:numPr>
          <w:ilvl w:val="0"/>
          <w:numId w:val="1"/>
        </w:numPr>
        <w:rPr>
          <w:rFonts w:ascii="Calibri" w:hAnsi="Calibri" w:cs="Calibri"/>
          <w:b/>
          <w:szCs w:val="24"/>
        </w:rPr>
      </w:pPr>
      <w:r w:rsidRPr="002F7396">
        <w:rPr>
          <w:rFonts w:ascii="Calibri" w:hAnsi="Calibri" w:cs="Calibri"/>
          <w:szCs w:val="24"/>
        </w:rPr>
        <w:t xml:space="preserve">Two of our commitments: </w:t>
      </w:r>
      <w:r w:rsidRPr="002F7396">
        <w:rPr>
          <w:rFonts w:ascii="Calibri" w:hAnsi="Calibri" w:cs="Calibri"/>
          <w:b/>
          <w:szCs w:val="24"/>
        </w:rPr>
        <w:t xml:space="preserve">Effective Communication </w:t>
      </w:r>
      <w:r w:rsidRPr="002F7396">
        <w:rPr>
          <w:rFonts w:ascii="Calibri" w:hAnsi="Calibri" w:cs="Calibri"/>
          <w:szCs w:val="24"/>
        </w:rPr>
        <w:t>and</w:t>
      </w:r>
      <w:r w:rsidRPr="002F7396">
        <w:rPr>
          <w:rFonts w:ascii="Calibri" w:hAnsi="Calibri" w:cs="Calibri"/>
          <w:b/>
          <w:szCs w:val="24"/>
        </w:rPr>
        <w:t xml:space="preserve"> Strong Governance and Accountability.</w:t>
      </w:r>
      <w:r w:rsidRPr="002F7396">
        <w:rPr>
          <w:rFonts w:ascii="Calibri" w:hAnsi="Calibri" w:cs="Calibri"/>
          <w:szCs w:val="24"/>
        </w:rPr>
        <w:t xml:space="preserve">    </w:t>
      </w:r>
    </w:p>
    <w:p w14:paraId="3AD4211E" w14:textId="77777777" w:rsidR="00A5442D" w:rsidRPr="002F7396" w:rsidRDefault="00A5442D" w:rsidP="00A5442D">
      <w:pPr>
        <w:pStyle w:val="DefaultText"/>
        <w:rPr>
          <w:rFonts w:ascii="Calibri" w:hAnsi="Calibri" w:cs="Calibri"/>
          <w:b/>
          <w:szCs w:val="24"/>
        </w:rPr>
      </w:pPr>
    </w:p>
    <w:p w14:paraId="77073DE8" w14:textId="77777777" w:rsidR="00A5442D" w:rsidRPr="002F7396" w:rsidRDefault="00A5442D" w:rsidP="00A5442D">
      <w:pPr>
        <w:pStyle w:val="DefaultText"/>
        <w:tabs>
          <w:tab w:val="left" w:pos="709"/>
          <w:tab w:val="left" w:pos="1276"/>
          <w:tab w:val="left" w:pos="1701"/>
        </w:tabs>
        <w:ind w:left="720" w:hanging="720"/>
        <w:rPr>
          <w:rFonts w:ascii="Calibri" w:hAnsi="Calibri" w:cs="Calibri"/>
          <w:b/>
          <w:color w:val="ED7D31"/>
          <w:szCs w:val="24"/>
        </w:rPr>
      </w:pPr>
      <w:r w:rsidRPr="002F7396">
        <w:rPr>
          <w:rFonts w:ascii="Calibri" w:hAnsi="Calibri" w:cs="Calibri"/>
          <w:b/>
          <w:color w:val="ED7D31"/>
          <w:szCs w:val="24"/>
        </w:rPr>
        <w:t>What is the Policy for?</w:t>
      </w:r>
    </w:p>
    <w:p w14:paraId="6BDEEE75"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This policy sets out the duties of Bright Futures Educational Trust (“the </w:t>
      </w:r>
      <w:r w:rsidRPr="002F7396">
        <w:rPr>
          <w:rFonts w:ascii="Calibri" w:hAnsi="Calibri" w:cs="Calibri"/>
          <w:b/>
          <w:sz w:val="24"/>
          <w:szCs w:val="24"/>
        </w:rPr>
        <w:t>Trust</w:t>
      </w:r>
      <w:r w:rsidRPr="002F7396">
        <w:rPr>
          <w:rFonts w:ascii="Calibri" w:hAnsi="Calibri" w:cs="Calibri"/>
          <w:sz w:val="24"/>
          <w:szCs w:val="24"/>
        </w:rPr>
        <w:t>”) under General Data Protection Regulation (“GDPR”), the Data Protection Act 2018, and is based on guidance published by the Information Commissioner’s Office and model privacy notices published by the Department for Education. The policy details the responsible bodies/person for compliance and the procedures that will be applied.</w:t>
      </w:r>
    </w:p>
    <w:p w14:paraId="626EDE09"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By Trust we mean, all academies in the Trust and the head office of the Trust</w:t>
      </w:r>
    </w:p>
    <w:p w14:paraId="5248EFE3" w14:textId="77777777" w:rsidR="00A5442D" w:rsidRPr="002F7396" w:rsidRDefault="00A5442D" w:rsidP="00A5442D">
      <w:pPr>
        <w:pStyle w:val="HD6Level2"/>
        <w:spacing w:after="0" w:line="240" w:lineRule="auto"/>
        <w:jc w:val="left"/>
        <w:rPr>
          <w:rFonts w:ascii="Calibri" w:hAnsi="Calibri" w:cs="Calibri"/>
          <w:sz w:val="24"/>
          <w:szCs w:val="24"/>
        </w:rPr>
      </w:pPr>
    </w:p>
    <w:p w14:paraId="5327B187" w14:textId="77777777" w:rsidR="00A5442D" w:rsidRPr="002F7396" w:rsidRDefault="00A5442D" w:rsidP="00A5442D">
      <w:pPr>
        <w:pStyle w:val="DefaultText"/>
        <w:tabs>
          <w:tab w:val="left" w:pos="709"/>
          <w:tab w:val="left" w:pos="1418"/>
          <w:tab w:val="left" w:pos="1701"/>
        </w:tabs>
        <w:rPr>
          <w:rFonts w:ascii="Calibri" w:hAnsi="Calibri" w:cs="Calibri"/>
          <w:szCs w:val="24"/>
        </w:rPr>
      </w:pPr>
      <w:r w:rsidRPr="002F7396">
        <w:rPr>
          <w:rFonts w:ascii="Calibri" w:hAnsi="Calibri" w:cs="Calibri"/>
          <w:b/>
          <w:color w:val="ED7D31"/>
          <w:szCs w:val="24"/>
        </w:rPr>
        <w:t>Who is the Policy for?</w:t>
      </w:r>
    </w:p>
    <w:p w14:paraId="34D26E9F" w14:textId="77777777" w:rsidR="00A5442D" w:rsidRDefault="00A5442D" w:rsidP="00A5442D">
      <w:pPr>
        <w:pStyle w:val="DefaultText"/>
        <w:tabs>
          <w:tab w:val="left" w:pos="709"/>
          <w:tab w:val="left" w:pos="1418"/>
          <w:tab w:val="left" w:pos="1701"/>
        </w:tabs>
        <w:rPr>
          <w:rFonts w:ascii="Calibri" w:hAnsi="Calibri" w:cs="Calibri"/>
          <w:szCs w:val="24"/>
        </w:rPr>
      </w:pPr>
      <w:r>
        <w:rPr>
          <w:rFonts w:ascii="Calibri" w:hAnsi="Calibri" w:cs="Calibri"/>
          <w:szCs w:val="24"/>
        </w:rPr>
        <w:t>Part Two of this policy is for pupils and parents/cares to understand how their personal data will be handled.  It is also for staff to understand their responsibilities in handling the personal data of pupils, parents and carers.  It is published on our website.</w:t>
      </w:r>
    </w:p>
    <w:p w14:paraId="07EA96CB" w14:textId="77777777" w:rsidR="00A5442D" w:rsidRDefault="00A5442D" w:rsidP="00A5442D">
      <w:pPr>
        <w:pStyle w:val="DefaultText"/>
        <w:tabs>
          <w:tab w:val="left" w:pos="709"/>
          <w:tab w:val="left" w:pos="1418"/>
          <w:tab w:val="left" w:pos="1701"/>
        </w:tabs>
        <w:rPr>
          <w:rFonts w:ascii="Calibri" w:hAnsi="Calibri" w:cs="Calibri"/>
          <w:szCs w:val="24"/>
        </w:rPr>
      </w:pPr>
    </w:p>
    <w:p w14:paraId="4DA792BB" w14:textId="77777777" w:rsidR="00A5442D" w:rsidRPr="002F7396" w:rsidRDefault="00A5442D" w:rsidP="00A5442D">
      <w:pPr>
        <w:pStyle w:val="DefaultText"/>
        <w:tabs>
          <w:tab w:val="left" w:pos="709"/>
          <w:tab w:val="left" w:pos="1418"/>
          <w:tab w:val="left" w:pos="1701"/>
        </w:tabs>
        <w:rPr>
          <w:rFonts w:ascii="Calibri" w:hAnsi="Calibri" w:cs="Calibri"/>
          <w:szCs w:val="24"/>
        </w:rPr>
      </w:pPr>
      <w:r>
        <w:rPr>
          <w:rFonts w:ascii="Calibri" w:hAnsi="Calibri" w:cs="Calibri"/>
          <w:szCs w:val="24"/>
        </w:rPr>
        <w:t xml:space="preserve">Part One of this policy is for </w:t>
      </w:r>
      <w:r w:rsidRPr="002F7396">
        <w:rPr>
          <w:rFonts w:ascii="Calibri" w:hAnsi="Calibri" w:cs="Calibri"/>
          <w:szCs w:val="24"/>
        </w:rPr>
        <w:t>the attention of anyone who is employed by, provides a service to, or volunteers to work at the Trust and its academies.  This includes governors and trustees.</w:t>
      </w:r>
      <w:r>
        <w:rPr>
          <w:rFonts w:ascii="Calibri" w:hAnsi="Calibri" w:cs="Calibri"/>
          <w:szCs w:val="24"/>
        </w:rPr>
        <w:t xml:space="preserve">  </w:t>
      </w:r>
    </w:p>
    <w:p w14:paraId="30B4F77C" w14:textId="77777777" w:rsidR="00A5442D" w:rsidRDefault="00A5442D" w:rsidP="00A5442D">
      <w:pPr>
        <w:pStyle w:val="DefaultText"/>
        <w:tabs>
          <w:tab w:val="left" w:pos="709"/>
          <w:tab w:val="left" w:pos="1418"/>
          <w:tab w:val="left" w:pos="1701"/>
        </w:tabs>
        <w:rPr>
          <w:rFonts w:ascii="Calibri" w:hAnsi="Calibri" w:cs="Calibri"/>
          <w:szCs w:val="24"/>
        </w:rPr>
      </w:pPr>
    </w:p>
    <w:p w14:paraId="29872AF0" w14:textId="77777777" w:rsidR="00A5442D" w:rsidRPr="002F7396" w:rsidRDefault="00A5442D" w:rsidP="00A5442D">
      <w:pPr>
        <w:pStyle w:val="HD6Heading1"/>
        <w:spacing w:after="0" w:line="240" w:lineRule="auto"/>
        <w:rPr>
          <w:rFonts w:ascii="Calibri" w:hAnsi="Calibri" w:cs="Calibri"/>
          <w:b w:val="0"/>
          <w:caps w:val="0"/>
          <w:color w:val="ED7D31"/>
          <w:sz w:val="24"/>
          <w:szCs w:val="24"/>
        </w:rPr>
      </w:pPr>
      <w:r w:rsidRPr="002F7396">
        <w:rPr>
          <w:rFonts w:ascii="Calibri" w:hAnsi="Calibri" w:cs="Calibri"/>
          <w:caps w:val="0"/>
          <w:color w:val="ED7D31"/>
          <w:sz w:val="24"/>
          <w:szCs w:val="24"/>
        </w:rPr>
        <w:t>About this policy</w:t>
      </w:r>
    </w:p>
    <w:p w14:paraId="4186F954"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Our Trust processes personal information relating to pupils, staff and visitors, and, therefore, is a Controller</w:t>
      </w:r>
      <w:r>
        <w:rPr>
          <w:rFonts w:ascii="Calibri" w:hAnsi="Calibri" w:cs="Calibri"/>
          <w:sz w:val="24"/>
          <w:szCs w:val="24"/>
        </w:rPr>
        <w:t>.</w:t>
      </w:r>
    </w:p>
    <w:p w14:paraId="7217D192" w14:textId="77777777" w:rsidR="00A5442D" w:rsidRPr="002F7396" w:rsidRDefault="00A5442D" w:rsidP="00A5442D">
      <w:pPr>
        <w:pStyle w:val="HD6Level2"/>
        <w:spacing w:after="0" w:line="240" w:lineRule="auto"/>
        <w:jc w:val="left"/>
        <w:rPr>
          <w:rFonts w:ascii="Calibri" w:hAnsi="Calibri" w:cs="Calibri"/>
          <w:sz w:val="24"/>
          <w:szCs w:val="24"/>
        </w:rPr>
      </w:pPr>
    </w:p>
    <w:p w14:paraId="16CFC7E0"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The Trust is registered as a Controller with the Information Commissioner’s Office and renews this registration annually. The Trust’s registration number is: ZA023935.</w:t>
      </w:r>
    </w:p>
    <w:p w14:paraId="3C339D57" w14:textId="77777777" w:rsidR="00A5442D" w:rsidRPr="002F7396" w:rsidRDefault="00A5442D" w:rsidP="00A5442D">
      <w:pPr>
        <w:pStyle w:val="HD6Level2"/>
        <w:spacing w:after="0" w:line="240" w:lineRule="auto"/>
        <w:jc w:val="left"/>
        <w:rPr>
          <w:rFonts w:ascii="Calibri" w:hAnsi="Calibri" w:cs="Calibri"/>
          <w:sz w:val="24"/>
          <w:szCs w:val="24"/>
        </w:rPr>
      </w:pPr>
    </w:p>
    <w:p w14:paraId="2327D897" w14:textId="77777777" w:rsidR="00A5442D" w:rsidRPr="002F7396"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During the course of its activities the Trust will process personal data (which may be held on paper, electronically, or otherwise) about the Trust’s staff (including temporary staff), agency workers, volunteers, pupils, their parents, or carers, and other individuals (including suppliers and governors and trustees).  </w:t>
      </w:r>
    </w:p>
    <w:p w14:paraId="4AACE55B" w14:textId="77777777" w:rsidR="00A5442D" w:rsidRDefault="00A5442D" w:rsidP="00A5442D">
      <w:pPr>
        <w:pStyle w:val="HD6Level2"/>
        <w:spacing w:after="0" w:line="240" w:lineRule="auto"/>
        <w:jc w:val="left"/>
        <w:rPr>
          <w:rFonts w:ascii="Calibri" w:hAnsi="Calibri" w:cs="Calibri"/>
          <w:sz w:val="24"/>
          <w:szCs w:val="24"/>
        </w:rPr>
      </w:pPr>
      <w:r w:rsidRPr="002F7396">
        <w:rPr>
          <w:rFonts w:ascii="Calibri" w:hAnsi="Calibri" w:cs="Calibri"/>
          <w:sz w:val="24"/>
          <w:szCs w:val="24"/>
        </w:rPr>
        <w:t xml:space="preserve">The </w:t>
      </w:r>
      <w:r w:rsidRPr="002F7396">
        <w:rPr>
          <w:rFonts w:ascii="Calibri" w:hAnsi="Calibri" w:cs="Calibri"/>
          <w:color w:val="000000"/>
          <w:sz w:val="24"/>
          <w:szCs w:val="24"/>
        </w:rPr>
        <w:t>Trust Board</w:t>
      </w:r>
      <w:r w:rsidRPr="002F7396">
        <w:rPr>
          <w:rFonts w:ascii="Calibri" w:hAnsi="Calibri" w:cs="Calibri"/>
          <w:sz w:val="24"/>
          <w:szCs w:val="24"/>
        </w:rPr>
        <w:t xml:space="preserve"> also complies with ICO and DfE Guidance applicable from time to time.</w:t>
      </w:r>
    </w:p>
    <w:p w14:paraId="289CD355" w14:textId="6CA3EE1F" w:rsidR="000A78A0" w:rsidRDefault="000A78A0" w:rsidP="00A5442D">
      <w:pPr>
        <w:spacing w:after="0" w:line="240" w:lineRule="auto"/>
        <w:rPr>
          <w:rFonts w:cstheme="minorHAnsi"/>
          <w:sz w:val="24"/>
          <w:szCs w:val="24"/>
        </w:rPr>
      </w:pPr>
    </w:p>
    <w:p w14:paraId="3EF782B4" w14:textId="77777777" w:rsidR="00E37128" w:rsidRDefault="00E37128" w:rsidP="00A5442D">
      <w:pPr>
        <w:pStyle w:val="HD6Heading1"/>
        <w:spacing w:after="0" w:line="240" w:lineRule="auto"/>
        <w:rPr>
          <w:rFonts w:ascii="Calibri" w:hAnsi="Calibri" w:cs="Calibri"/>
          <w:color w:val="ED7D31"/>
          <w:sz w:val="24"/>
          <w:szCs w:val="24"/>
        </w:rPr>
      </w:pPr>
    </w:p>
    <w:p w14:paraId="65F5AB5E" w14:textId="5147DB81" w:rsidR="00E37128" w:rsidRDefault="00E37128" w:rsidP="00A5442D">
      <w:pPr>
        <w:pStyle w:val="HD6Heading1"/>
        <w:spacing w:after="0" w:line="240" w:lineRule="auto"/>
        <w:rPr>
          <w:rFonts w:ascii="Calibri" w:hAnsi="Calibri" w:cs="Calibri"/>
          <w:color w:val="ED7D31"/>
          <w:sz w:val="24"/>
          <w:szCs w:val="24"/>
        </w:rPr>
      </w:pPr>
    </w:p>
    <w:p w14:paraId="4CBCC63E" w14:textId="77777777" w:rsidR="00AF7E78" w:rsidRPr="00AF7E78" w:rsidRDefault="00AF7E78" w:rsidP="00AF7E78">
      <w:pPr>
        <w:pStyle w:val="HD6Level2"/>
      </w:pPr>
    </w:p>
    <w:p w14:paraId="2D0E508E" w14:textId="6E985B5B" w:rsidR="00A5442D" w:rsidRPr="002F7396" w:rsidRDefault="00A5442D" w:rsidP="00A5442D">
      <w:pPr>
        <w:pStyle w:val="HD6Heading1"/>
        <w:spacing w:after="0" w:line="240" w:lineRule="auto"/>
        <w:rPr>
          <w:rFonts w:ascii="Calibri" w:hAnsi="Calibri" w:cs="Calibri"/>
          <w:color w:val="ED7D31"/>
          <w:sz w:val="24"/>
          <w:szCs w:val="24"/>
        </w:rPr>
      </w:pPr>
      <w:r w:rsidRPr="002F7396">
        <w:rPr>
          <w:rFonts w:ascii="Calibri" w:hAnsi="Calibri" w:cs="Calibri"/>
          <w:color w:val="ED7D31"/>
          <w:sz w:val="24"/>
          <w:szCs w:val="24"/>
        </w:rPr>
        <w:lastRenderedPageBreak/>
        <w:t>d</w:t>
      </w:r>
      <w:r w:rsidRPr="002F7396">
        <w:rPr>
          <w:rFonts w:ascii="Calibri" w:hAnsi="Calibri" w:cs="Calibri"/>
          <w:caps w:val="0"/>
          <w:color w:val="ED7D31"/>
          <w:sz w:val="24"/>
          <w:szCs w:val="24"/>
        </w:rPr>
        <w:t>efinitions</w:t>
      </w:r>
    </w:p>
    <w:p w14:paraId="193524B1" w14:textId="77777777" w:rsidR="00A5442D" w:rsidRPr="002F7396" w:rsidRDefault="00A5442D" w:rsidP="00A5442D">
      <w:pPr>
        <w:pStyle w:val="HD6Level2"/>
        <w:spacing w:after="0" w:line="240" w:lineRule="auto"/>
        <w:ind w:left="419" w:hanging="419"/>
        <w:jc w:val="left"/>
        <w:rPr>
          <w:rFonts w:ascii="Calibri" w:hAnsi="Calibri" w:cs="Calibri"/>
          <w:sz w:val="24"/>
          <w:szCs w:val="24"/>
        </w:rPr>
      </w:pPr>
      <w:r w:rsidRPr="002F7396">
        <w:rPr>
          <w:rFonts w:ascii="Calibri" w:hAnsi="Calibri" w:cs="Calibri"/>
          <w:sz w:val="24"/>
          <w:szCs w:val="24"/>
        </w:rPr>
        <w:t>The definitions in this paragraph apply in this policy.</w:t>
      </w: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4682"/>
      </w:tblGrid>
      <w:tr w:rsidR="00A5442D" w:rsidRPr="002F7396" w14:paraId="0AFE1843" w14:textId="77777777" w:rsidTr="00F7116C">
        <w:trPr>
          <w:trHeight w:val="27"/>
        </w:trPr>
        <w:tc>
          <w:tcPr>
            <w:tcW w:w="4674" w:type="dxa"/>
            <w:shd w:val="clear" w:color="auto" w:fill="BFBFBF"/>
          </w:tcPr>
          <w:p w14:paraId="26CD4A42"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Term</w:t>
            </w:r>
          </w:p>
        </w:tc>
        <w:tc>
          <w:tcPr>
            <w:tcW w:w="4682" w:type="dxa"/>
            <w:shd w:val="clear" w:color="auto" w:fill="BFBFBF"/>
          </w:tcPr>
          <w:p w14:paraId="2CA6830B"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Definition</w:t>
            </w:r>
          </w:p>
        </w:tc>
      </w:tr>
      <w:tr w:rsidR="00A5442D" w:rsidRPr="002F7396" w14:paraId="2806D1A2" w14:textId="77777777" w:rsidTr="00F7116C">
        <w:tc>
          <w:tcPr>
            <w:tcW w:w="4674" w:type="dxa"/>
            <w:shd w:val="clear" w:color="auto" w:fill="auto"/>
          </w:tcPr>
          <w:p w14:paraId="50F57EF5"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4682" w:type="dxa"/>
            <w:shd w:val="clear" w:color="auto" w:fill="auto"/>
          </w:tcPr>
          <w:p w14:paraId="751454D1"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from which a person can be identified, including data that, when combined with other readily available information, leads to a person being identifiable</w:t>
            </w:r>
          </w:p>
        </w:tc>
      </w:tr>
      <w:tr w:rsidR="00A5442D" w:rsidRPr="002F7396" w14:paraId="532CBAB5" w14:textId="77777777" w:rsidTr="00F7116C">
        <w:tc>
          <w:tcPr>
            <w:tcW w:w="4674" w:type="dxa"/>
            <w:shd w:val="clear" w:color="auto" w:fill="auto"/>
          </w:tcPr>
          <w:p w14:paraId="28A5097F"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Special categories of personal data (formerly sensitive)</w:t>
            </w:r>
          </w:p>
        </w:tc>
        <w:tc>
          <w:tcPr>
            <w:tcW w:w="4682" w:type="dxa"/>
            <w:shd w:val="clear" w:color="auto" w:fill="auto"/>
          </w:tcPr>
          <w:p w14:paraId="5E6A1837"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such as:</w:t>
            </w:r>
          </w:p>
          <w:p w14:paraId="272FCFF9" w14:textId="77777777" w:rsidR="00A5442D" w:rsidRPr="002F7396" w:rsidRDefault="00A5442D" w:rsidP="00A5442D">
            <w:pPr>
              <w:spacing w:after="0" w:line="240" w:lineRule="auto"/>
              <w:ind w:left="567"/>
              <w:rPr>
                <w:rFonts w:ascii="Calibri" w:hAnsi="Calibri" w:cs="Calibri"/>
                <w:sz w:val="24"/>
                <w:szCs w:val="24"/>
              </w:rPr>
            </w:pPr>
          </w:p>
          <w:p w14:paraId="704A3CB3"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 xml:space="preserve">Racial or ethnic origin </w:t>
            </w:r>
          </w:p>
          <w:p w14:paraId="6B079689"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Political opinions</w:t>
            </w:r>
          </w:p>
          <w:p w14:paraId="1D26FB2F"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Religious beliefs, or beliefs of a similar nature</w:t>
            </w:r>
          </w:p>
          <w:p w14:paraId="7B7F05D3"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Where a person is a member of a trade union</w:t>
            </w:r>
          </w:p>
          <w:p w14:paraId="530F61FE"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Physical and mental health</w:t>
            </w:r>
          </w:p>
          <w:p w14:paraId="102F2E4F"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Sexual orientation and sex life</w:t>
            </w:r>
          </w:p>
          <w:p w14:paraId="7D1048CA" w14:textId="77777777" w:rsidR="00A5442D" w:rsidRPr="002F7396" w:rsidRDefault="00A5442D" w:rsidP="003F7691">
            <w:pPr>
              <w:numPr>
                <w:ilvl w:val="0"/>
                <w:numId w:val="23"/>
              </w:numPr>
              <w:spacing w:after="0" w:line="240" w:lineRule="auto"/>
              <w:ind w:left="567" w:hanging="283"/>
              <w:rPr>
                <w:rFonts w:ascii="Calibri" w:hAnsi="Calibri" w:cs="Calibri"/>
                <w:sz w:val="24"/>
                <w:szCs w:val="24"/>
              </w:rPr>
            </w:pPr>
            <w:r w:rsidRPr="002F7396">
              <w:rPr>
                <w:rFonts w:ascii="Calibri" w:hAnsi="Calibri" w:cs="Calibri"/>
                <w:sz w:val="24"/>
                <w:szCs w:val="24"/>
              </w:rPr>
              <w:t>Biometric or genetic data</w:t>
            </w:r>
          </w:p>
          <w:p w14:paraId="74C56125" w14:textId="77777777" w:rsidR="00A5442D" w:rsidRPr="002F7396" w:rsidRDefault="00A5442D" w:rsidP="00A5442D">
            <w:pPr>
              <w:spacing w:after="0" w:line="240" w:lineRule="auto"/>
              <w:ind w:left="567"/>
              <w:rPr>
                <w:rFonts w:ascii="Calibri" w:hAnsi="Calibri" w:cs="Calibri"/>
                <w:sz w:val="24"/>
                <w:szCs w:val="24"/>
              </w:rPr>
            </w:pPr>
          </w:p>
        </w:tc>
      </w:tr>
      <w:tr w:rsidR="00A5442D" w:rsidRPr="002F7396" w14:paraId="17A13300" w14:textId="77777777" w:rsidTr="00F7116C">
        <w:tc>
          <w:tcPr>
            <w:tcW w:w="4674" w:type="dxa"/>
            <w:shd w:val="clear" w:color="auto" w:fill="auto"/>
          </w:tcPr>
          <w:p w14:paraId="76038BBD" w14:textId="77777777" w:rsidR="00A5442D" w:rsidRPr="002F7396" w:rsidDel="004F592C" w:rsidRDefault="00A5442D" w:rsidP="00A5442D">
            <w:pPr>
              <w:spacing w:after="0" w:line="240" w:lineRule="auto"/>
              <w:rPr>
                <w:rFonts w:ascii="Calibri" w:hAnsi="Calibri" w:cs="Calibri"/>
                <w:b/>
                <w:sz w:val="24"/>
                <w:szCs w:val="24"/>
              </w:rPr>
            </w:pPr>
            <w:r w:rsidRPr="002F7396">
              <w:rPr>
                <w:rFonts w:ascii="Calibri" w:hAnsi="Calibri" w:cs="Calibri"/>
                <w:b/>
                <w:sz w:val="24"/>
                <w:szCs w:val="24"/>
              </w:rPr>
              <w:t>Criminal conviction data</w:t>
            </w:r>
          </w:p>
        </w:tc>
        <w:tc>
          <w:tcPr>
            <w:tcW w:w="4682" w:type="dxa"/>
            <w:shd w:val="clear" w:color="auto" w:fill="auto"/>
          </w:tcPr>
          <w:p w14:paraId="0114D7A3" w14:textId="77777777" w:rsidR="00A5442D" w:rsidRPr="002F7396" w:rsidRDefault="00A5442D" w:rsidP="00A5442D">
            <w:pPr>
              <w:spacing w:after="0" w:line="240" w:lineRule="auto"/>
              <w:rPr>
                <w:rFonts w:ascii="Calibri" w:hAnsi="Calibri" w:cs="Calibri"/>
                <w:sz w:val="24"/>
                <w:szCs w:val="24"/>
              </w:rPr>
            </w:pPr>
            <w:r w:rsidRPr="002F7396">
              <w:rPr>
                <w:rFonts w:ascii="Calibri" w:hAnsi="Calibri" w:cs="Calibri"/>
                <w:sz w:val="24"/>
                <w:szCs w:val="24"/>
              </w:rPr>
              <w:t>Data relating to criminal convictions and offences.</w:t>
            </w:r>
          </w:p>
        </w:tc>
      </w:tr>
      <w:tr w:rsidR="00A5442D" w:rsidRPr="002F7396" w14:paraId="44FD92AF" w14:textId="77777777" w:rsidTr="00F7116C">
        <w:tc>
          <w:tcPr>
            <w:tcW w:w="4674" w:type="dxa"/>
            <w:shd w:val="clear" w:color="auto" w:fill="auto"/>
          </w:tcPr>
          <w:p w14:paraId="1E2E55FA"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Processing</w:t>
            </w:r>
          </w:p>
        </w:tc>
        <w:tc>
          <w:tcPr>
            <w:tcW w:w="4682" w:type="dxa"/>
            <w:shd w:val="clear" w:color="auto" w:fill="auto"/>
          </w:tcPr>
          <w:p w14:paraId="72A52807"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shd w:val="clear" w:color="auto" w:fill="FFFFFF"/>
              </w:rPr>
              <w:t xml:space="preserve">This has a very wide definition and includes the following operations with personal data: </w:t>
            </w:r>
            <w:r w:rsidRPr="002F7396">
              <w:rPr>
                <w:rFonts w:ascii="Calibri" w:hAnsi="Calibri" w:cs="Calibri"/>
                <w:sz w:val="24"/>
                <w:szCs w:val="24"/>
              </w:rPr>
              <w:t>collection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recording</w:t>
            </w:r>
            <w:r w:rsidRPr="002F7396">
              <w:rPr>
                <w:rFonts w:ascii="Calibri" w:hAnsi="Calibri" w:cs="Calibri"/>
                <w:sz w:val="24"/>
                <w:szCs w:val="24"/>
                <w:shd w:val="clear" w:color="auto" w:fill="FFFFFF"/>
              </w:rPr>
              <w:t xml:space="preserve">, </w:t>
            </w:r>
            <w:r w:rsidRPr="002F7396">
              <w:rPr>
                <w:rFonts w:ascii="Calibri" w:hAnsi="Calibri" w:cs="Calibri"/>
                <w:sz w:val="24"/>
                <w:szCs w:val="24"/>
              </w:rPr>
              <w:t>organisation</w:t>
            </w:r>
            <w:r w:rsidRPr="002F7396">
              <w:rPr>
                <w:rFonts w:ascii="Calibri" w:hAnsi="Calibri" w:cs="Calibri"/>
                <w:sz w:val="24"/>
                <w:szCs w:val="24"/>
                <w:shd w:val="clear" w:color="auto" w:fill="FFFFFF"/>
              </w:rPr>
              <w:t xml:space="preserve">, </w:t>
            </w:r>
            <w:r w:rsidRPr="002F7396">
              <w:rPr>
                <w:rFonts w:ascii="Calibri" w:hAnsi="Calibri" w:cs="Calibri"/>
                <w:sz w:val="24"/>
                <w:szCs w:val="24"/>
              </w:rPr>
              <w:t>structuring</w:t>
            </w:r>
            <w:r w:rsidRPr="002F7396">
              <w:rPr>
                <w:rFonts w:ascii="Calibri" w:hAnsi="Calibri" w:cs="Calibri"/>
                <w:sz w:val="24"/>
                <w:szCs w:val="24"/>
                <w:shd w:val="clear" w:color="auto" w:fill="FFFFFF"/>
              </w:rPr>
              <w:t xml:space="preserve">, </w:t>
            </w:r>
            <w:r w:rsidRPr="002F7396">
              <w:rPr>
                <w:rFonts w:ascii="Calibri" w:hAnsi="Calibri" w:cs="Calibri"/>
                <w:sz w:val="24"/>
                <w:szCs w:val="24"/>
              </w:rPr>
              <w:t>storage</w:t>
            </w:r>
            <w:r w:rsidRPr="002F7396">
              <w:rPr>
                <w:rFonts w:ascii="Calibri" w:hAnsi="Calibri" w:cs="Calibri"/>
                <w:sz w:val="24"/>
                <w:szCs w:val="24"/>
                <w:shd w:val="clear" w:color="auto" w:fill="FFFFFF"/>
              </w:rPr>
              <w:t xml:space="preserve">, </w:t>
            </w:r>
            <w:r w:rsidRPr="002F7396">
              <w:rPr>
                <w:rFonts w:ascii="Calibri" w:hAnsi="Calibri" w:cs="Calibri"/>
                <w:sz w:val="24"/>
                <w:szCs w:val="24"/>
              </w:rPr>
              <w:t>adaption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retrieval, consultation</w:t>
            </w:r>
            <w:r w:rsidRPr="002F7396">
              <w:rPr>
                <w:rFonts w:ascii="Calibri" w:hAnsi="Calibri" w:cs="Calibri"/>
                <w:sz w:val="24"/>
                <w:szCs w:val="24"/>
                <w:shd w:val="clear" w:color="auto" w:fill="FFFFFF"/>
              </w:rPr>
              <w:t xml:space="preserve">, </w:t>
            </w:r>
            <w:r w:rsidRPr="002F7396">
              <w:rPr>
                <w:rFonts w:ascii="Calibri" w:hAnsi="Calibri" w:cs="Calibri"/>
                <w:sz w:val="24"/>
                <w:szCs w:val="24"/>
              </w:rPr>
              <w:t>use</w:t>
            </w:r>
            <w:r w:rsidRPr="002F7396">
              <w:rPr>
                <w:rFonts w:ascii="Calibri" w:hAnsi="Calibri" w:cs="Calibri"/>
                <w:sz w:val="24"/>
                <w:szCs w:val="24"/>
                <w:shd w:val="clear" w:color="auto" w:fill="FFFFFF"/>
              </w:rPr>
              <w:t xml:space="preserve">, </w:t>
            </w:r>
            <w:r w:rsidRPr="002F7396">
              <w:rPr>
                <w:rFonts w:ascii="Calibri" w:hAnsi="Calibri" w:cs="Calibri"/>
                <w:sz w:val="24"/>
                <w:szCs w:val="24"/>
              </w:rPr>
              <w:t>disclosure by transmission</w:t>
            </w:r>
            <w:r w:rsidRPr="002F7396">
              <w:rPr>
                <w:rFonts w:ascii="Calibri" w:hAnsi="Calibri" w:cs="Calibri"/>
                <w:sz w:val="24"/>
                <w:szCs w:val="24"/>
                <w:shd w:val="clear" w:color="auto" w:fill="FFFFFF"/>
              </w:rPr>
              <w:t xml:space="preserve">, </w:t>
            </w:r>
            <w:r w:rsidRPr="002F7396">
              <w:rPr>
                <w:rFonts w:ascii="Calibri" w:hAnsi="Calibri" w:cs="Calibri"/>
                <w:sz w:val="24"/>
                <w:szCs w:val="24"/>
              </w:rPr>
              <w:t>dissemination or otherwise making available</w:t>
            </w:r>
            <w:r w:rsidRPr="002F7396">
              <w:rPr>
                <w:rFonts w:ascii="Calibri" w:hAnsi="Calibri" w:cs="Calibri"/>
                <w:sz w:val="24"/>
                <w:szCs w:val="24"/>
                <w:shd w:val="clear" w:color="auto" w:fill="FFFFFF"/>
              </w:rPr>
              <w:t xml:space="preserve">, </w:t>
            </w:r>
            <w:r w:rsidRPr="002F7396">
              <w:rPr>
                <w:rFonts w:ascii="Calibri" w:hAnsi="Calibri" w:cs="Calibri"/>
                <w:sz w:val="24"/>
                <w:szCs w:val="24"/>
              </w:rPr>
              <w:t>alignment or combination</w:t>
            </w:r>
            <w:r w:rsidRPr="002F7396">
              <w:rPr>
                <w:rFonts w:ascii="Calibri" w:hAnsi="Calibri" w:cs="Calibri"/>
                <w:sz w:val="24"/>
                <w:szCs w:val="24"/>
                <w:shd w:val="clear" w:color="auto" w:fill="FFFFFF"/>
              </w:rPr>
              <w:t xml:space="preserve">, </w:t>
            </w:r>
            <w:r w:rsidRPr="002F7396">
              <w:rPr>
                <w:rFonts w:ascii="Calibri" w:hAnsi="Calibri" w:cs="Calibri"/>
                <w:sz w:val="24"/>
                <w:szCs w:val="24"/>
              </w:rPr>
              <w:t>restriction</w:t>
            </w:r>
            <w:r w:rsidRPr="002F7396">
              <w:rPr>
                <w:rFonts w:ascii="Calibri" w:hAnsi="Calibri" w:cs="Calibri"/>
                <w:sz w:val="24"/>
                <w:szCs w:val="24"/>
                <w:shd w:val="clear" w:color="auto" w:fill="FFFFFF"/>
              </w:rPr>
              <w:t>, e</w:t>
            </w:r>
            <w:r w:rsidRPr="002F7396">
              <w:rPr>
                <w:rFonts w:ascii="Calibri" w:hAnsi="Calibri" w:cs="Calibri"/>
                <w:sz w:val="24"/>
                <w:szCs w:val="24"/>
              </w:rPr>
              <w:t>rasure</w:t>
            </w:r>
            <w:r w:rsidRPr="002F7396">
              <w:rPr>
                <w:rFonts w:ascii="Calibri" w:hAnsi="Calibri" w:cs="Calibri"/>
                <w:sz w:val="24"/>
                <w:szCs w:val="24"/>
                <w:shd w:val="clear" w:color="auto" w:fill="FFFFFF"/>
              </w:rPr>
              <w:t xml:space="preserve"> and/or </w:t>
            </w:r>
            <w:r w:rsidRPr="002F7396">
              <w:rPr>
                <w:rFonts w:ascii="Calibri" w:hAnsi="Calibri" w:cs="Calibri"/>
                <w:sz w:val="24"/>
                <w:szCs w:val="24"/>
              </w:rPr>
              <w:t xml:space="preserve">destruction. </w:t>
            </w:r>
          </w:p>
        </w:tc>
      </w:tr>
      <w:tr w:rsidR="00A5442D" w:rsidRPr="002F7396" w14:paraId="7533F2B2" w14:textId="77777777" w:rsidTr="00F7116C">
        <w:tc>
          <w:tcPr>
            <w:tcW w:w="4674" w:type="dxa"/>
            <w:shd w:val="clear" w:color="auto" w:fill="auto"/>
          </w:tcPr>
          <w:p w14:paraId="4EF128A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Data subject</w:t>
            </w:r>
          </w:p>
        </w:tc>
        <w:tc>
          <w:tcPr>
            <w:tcW w:w="4682" w:type="dxa"/>
            <w:shd w:val="clear" w:color="auto" w:fill="auto"/>
          </w:tcPr>
          <w:p w14:paraId="14B169C9"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rPr>
              <w:t>The living individual whose personal data is held or processed</w:t>
            </w:r>
          </w:p>
        </w:tc>
      </w:tr>
      <w:tr w:rsidR="00A5442D" w:rsidRPr="002F7396" w14:paraId="582AFBD8" w14:textId="77777777" w:rsidTr="00F7116C">
        <w:tc>
          <w:tcPr>
            <w:tcW w:w="4674" w:type="dxa"/>
            <w:shd w:val="clear" w:color="auto" w:fill="auto"/>
          </w:tcPr>
          <w:p w14:paraId="64F29D15"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Controller</w:t>
            </w:r>
          </w:p>
        </w:tc>
        <w:tc>
          <w:tcPr>
            <w:tcW w:w="4682" w:type="dxa"/>
            <w:shd w:val="clear" w:color="auto" w:fill="auto"/>
          </w:tcPr>
          <w:p w14:paraId="4A8129BC"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shd w:val="clear" w:color="auto" w:fill="FFFFFF"/>
              </w:rPr>
              <w:t>A person or organisation that determines the purposes for which, and the manner in which, personal data is processed</w:t>
            </w:r>
          </w:p>
        </w:tc>
      </w:tr>
      <w:tr w:rsidR="00A5442D" w:rsidRPr="002F7396" w14:paraId="680A0880" w14:textId="77777777" w:rsidTr="00F7116C">
        <w:tc>
          <w:tcPr>
            <w:tcW w:w="4674" w:type="dxa"/>
            <w:shd w:val="clear" w:color="auto" w:fill="auto"/>
          </w:tcPr>
          <w:p w14:paraId="040C728D"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Processor</w:t>
            </w:r>
          </w:p>
        </w:tc>
        <w:tc>
          <w:tcPr>
            <w:tcW w:w="4682" w:type="dxa"/>
            <w:shd w:val="clear" w:color="auto" w:fill="auto"/>
          </w:tcPr>
          <w:p w14:paraId="6C933FF8" w14:textId="77777777" w:rsidR="00A5442D" w:rsidRPr="002F7396" w:rsidRDefault="00A5442D" w:rsidP="00A5442D">
            <w:pPr>
              <w:spacing w:after="0" w:line="240" w:lineRule="auto"/>
              <w:rPr>
                <w:rFonts w:ascii="Calibri" w:hAnsi="Calibri" w:cs="Calibri"/>
                <w:sz w:val="24"/>
                <w:szCs w:val="24"/>
                <w:shd w:val="clear" w:color="auto" w:fill="FFFFFF"/>
              </w:rPr>
            </w:pPr>
            <w:r w:rsidRPr="002F7396">
              <w:rPr>
                <w:rFonts w:ascii="Calibri" w:hAnsi="Calibri" w:cs="Calibri"/>
                <w:sz w:val="24"/>
                <w:szCs w:val="24"/>
              </w:rPr>
              <w:t xml:space="preserve"> A person or organisation that processes personal data on behalf of a Controller. </w:t>
            </w:r>
          </w:p>
        </w:tc>
      </w:tr>
    </w:tbl>
    <w:p w14:paraId="4DCA11D4" w14:textId="2D22F0EE" w:rsidR="00A5442D" w:rsidRDefault="00A5442D" w:rsidP="00A5442D">
      <w:pPr>
        <w:spacing w:after="0" w:line="240" w:lineRule="auto"/>
        <w:rPr>
          <w:rFonts w:cstheme="minorHAnsi"/>
          <w:sz w:val="24"/>
          <w:szCs w:val="24"/>
        </w:rPr>
      </w:pPr>
    </w:p>
    <w:p w14:paraId="02A3B6FC" w14:textId="77777777" w:rsidR="00A5442D" w:rsidRDefault="00A5442D" w:rsidP="00A5442D">
      <w:pPr>
        <w:pStyle w:val="HD6Level2"/>
        <w:spacing w:after="0" w:line="240" w:lineRule="auto"/>
        <w:jc w:val="left"/>
        <w:rPr>
          <w:rFonts w:ascii="Calibri" w:hAnsi="Calibri" w:cs="Calibri"/>
          <w:b/>
          <w:color w:val="ED7D31"/>
          <w:sz w:val="24"/>
          <w:szCs w:val="24"/>
        </w:rPr>
      </w:pPr>
    </w:p>
    <w:p w14:paraId="6F140382" w14:textId="6CE75B3A" w:rsidR="00A5442D" w:rsidRPr="002F7396" w:rsidRDefault="00A5442D" w:rsidP="00A5442D">
      <w:pPr>
        <w:pStyle w:val="HD6Level2"/>
        <w:spacing w:after="0" w:line="240" w:lineRule="auto"/>
        <w:jc w:val="left"/>
        <w:rPr>
          <w:rFonts w:ascii="Calibri" w:hAnsi="Calibri" w:cs="Calibri"/>
          <w:b/>
          <w:color w:val="ED7D31"/>
          <w:sz w:val="24"/>
          <w:szCs w:val="24"/>
        </w:rPr>
      </w:pPr>
      <w:r w:rsidRPr="002F7396">
        <w:rPr>
          <w:rFonts w:ascii="Calibri" w:hAnsi="Calibri" w:cs="Calibri"/>
          <w:b/>
          <w:color w:val="ED7D31"/>
          <w:sz w:val="24"/>
          <w:szCs w:val="24"/>
        </w:rPr>
        <w:lastRenderedPageBreak/>
        <w:t>Policy Standards</w:t>
      </w:r>
    </w:p>
    <w:p w14:paraId="6DD782FE"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0" w:name="_Toc441584378"/>
      <w:r w:rsidRPr="002F7396">
        <w:rPr>
          <w:rFonts w:ascii="Calibri" w:hAnsi="Calibri" w:cs="Calibri"/>
          <w:color w:val="ED7D31"/>
          <w:sz w:val="24"/>
          <w:szCs w:val="24"/>
        </w:rPr>
        <w:t>D</w:t>
      </w:r>
      <w:r w:rsidRPr="002F7396">
        <w:rPr>
          <w:rFonts w:ascii="Calibri" w:hAnsi="Calibri" w:cs="Calibri"/>
          <w:caps w:val="0"/>
          <w:color w:val="ED7D31"/>
          <w:sz w:val="24"/>
          <w:szCs w:val="24"/>
        </w:rPr>
        <w:t>ata protection and educational records</w:t>
      </w:r>
      <w:bookmarkEnd w:id="0"/>
    </w:p>
    <w:p w14:paraId="7FC93258" w14:textId="77777777" w:rsidR="00A5442D" w:rsidRPr="002F7396" w:rsidRDefault="00A5442D" w:rsidP="00A5442D">
      <w:pPr>
        <w:pStyle w:val="HD6Level2"/>
        <w:spacing w:after="0" w:line="240" w:lineRule="auto"/>
        <w:ind w:left="426" w:hanging="11"/>
        <w:jc w:val="left"/>
        <w:rPr>
          <w:rFonts w:ascii="Calibri" w:hAnsi="Calibri" w:cs="Calibri"/>
          <w:sz w:val="24"/>
          <w:szCs w:val="24"/>
        </w:rPr>
      </w:pPr>
      <w:bookmarkStart w:id="1" w:name="_Ref438043960"/>
      <w:r w:rsidRPr="002F7396">
        <w:rPr>
          <w:rFonts w:ascii="Calibri" w:hAnsi="Calibri" w:cs="Calibri"/>
          <w:sz w:val="24"/>
          <w:szCs w:val="24"/>
        </w:rPr>
        <w:t>The Trust will comply with the six data protection principles in the GDPR, which require that personal data must be:</w:t>
      </w:r>
      <w:bookmarkEnd w:id="1"/>
    </w:p>
    <w:p w14:paraId="649D65B5"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processed lawfully, fairly and in a transparent manner;</w:t>
      </w:r>
    </w:p>
    <w:p w14:paraId="0553C7D2"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collected for specified, explicit and legitimate purposes and not further processed in a manner that is incompatible with those purposes;</w:t>
      </w:r>
    </w:p>
    <w:p w14:paraId="7A256873"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adequate, relevant and limited to what is necessary in relation to the purpose for which it is maintained;</w:t>
      </w:r>
    </w:p>
    <w:p w14:paraId="08250794"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accurate and, where necessary, kept up to date;</w:t>
      </w:r>
    </w:p>
    <w:p w14:paraId="0FA07FBA"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not be kept in a form which permits identification for longer than is necessary for the purpose(s) for which it is processed; and</w:t>
      </w:r>
    </w:p>
    <w:p w14:paraId="1B50B693" w14:textId="77777777" w:rsidR="00A5442D" w:rsidRPr="002F7396" w:rsidRDefault="00A5442D" w:rsidP="003F7691">
      <w:pPr>
        <w:pStyle w:val="HD6Level3"/>
        <w:numPr>
          <w:ilvl w:val="0"/>
          <w:numId w:val="25"/>
        </w:numPr>
        <w:spacing w:after="0" w:line="240" w:lineRule="auto"/>
        <w:jc w:val="left"/>
        <w:rPr>
          <w:rFonts w:ascii="Calibri" w:hAnsi="Calibri" w:cs="Calibri"/>
          <w:sz w:val="24"/>
          <w:szCs w:val="24"/>
        </w:rPr>
      </w:pPr>
      <w:r w:rsidRPr="002F7396">
        <w:rPr>
          <w:rFonts w:ascii="Calibri" w:hAnsi="Calibri" w:cs="Calibri"/>
          <w:sz w:val="24"/>
          <w:szCs w:val="24"/>
        </w:rPr>
        <w:t>processed in a manner that ensures appropriate security of the data.</w:t>
      </w:r>
    </w:p>
    <w:p w14:paraId="0278DB21" w14:textId="77777777" w:rsidR="00A5442D" w:rsidRPr="002F7396" w:rsidRDefault="00A5442D" w:rsidP="00A5442D">
      <w:pPr>
        <w:pStyle w:val="HD6Level3"/>
        <w:spacing w:after="0" w:line="240" w:lineRule="auto"/>
        <w:ind w:left="1728"/>
        <w:jc w:val="left"/>
        <w:rPr>
          <w:rFonts w:ascii="Calibri" w:hAnsi="Calibri" w:cs="Calibri"/>
          <w:sz w:val="24"/>
          <w:szCs w:val="24"/>
        </w:rPr>
      </w:pPr>
    </w:p>
    <w:p w14:paraId="717B3D87"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2" w:name="a681585"/>
      <w:bookmarkStart w:id="3" w:name="_Toc376529463"/>
      <w:bookmarkStart w:id="4" w:name="_Toc441584380"/>
      <w:r w:rsidRPr="002F7396">
        <w:rPr>
          <w:rFonts w:ascii="Calibri" w:hAnsi="Calibri" w:cs="Calibri"/>
          <w:color w:val="ED7D31"/>
          <w:sz w:val="24"/>
          <w:szCs w:val="24"/>
        </w:rPr>
        <w:t>F</w:t>
      </w:r>
      <w:r w:rsidRPr="002F7396">
        <w:rPr>
          <w:rFonts w:ascii="Calibri" w:hAnsi="Calibri" w:cs="Calibri"/>
          <w:caps w:val="0"/>
          <w:color w:val="ED7D31"/>
          <w:sz w:val="24"/>
          <w:szCs w:val="24"/>
        </w:rPr>
        <w:t>air, lawful and transparent processing</w:t>
      </w:r>
      <w:bookmarkEnd w:id="2"/>
      <w:bookmarkEnd w:id="3"/>
      <w:bookmarkEnd w:id="4"/>
    </w:p>
    <w:p w14:paraId="1FF45B42" w14:textId="77777777" w:rsidR="00A5442D" w:rsidRPr="002F7396" w:rsidRDefault="00A5442D" w:rsidP="003F7691">
      <w:pPr>
        <w:pStyle w:val="HD6Level2"/>
        <w:numPr>
          <w:ilvl w:val="0"/>
          <w:numId w:val="26"/>
        </w:numPr>
        <w:spacing w:after="0" w:line="240" w:lineRule="auto"/>
        <w:jc w:val="left"/>
        <w:rPr>
          <w:rFonts w:ascii="Calibri" w:hAnsi="Calibri" w:cs="Calibri"/>
          <w:sz w:val="24"/>
          <w:szCs w:val="24"/>
        </w:rPr>
      </w:pPr>
      <w:r w:rsidRPr="002F7396">
        <w:rPr>
          <w:rFonts w:ascii="Calibri" w:hAnsi="Calibri" w:cs="Calibri"/>
          <w:sz w:val="24"/>
          <w:szCs w:val="24"/>
        </w:rPr>
        <w:t>The Trust will only process personal data where it is based one or more of the conditions specified in the GDPR. The most common conditions we rely on to process personal data are:</w:t>
      </w:r>
    </w:p>
    <w:p w14:paraId="7C5DBD14" w14:textId="77777777" w:rsidR="00A5442D" w:rsidRPr="002F7396" w:rsidRDefault="00A5442D" w:rsidP="00A5442D">
      <w:pPr>
        <w:pStyle w:val="HD6Level2"/>
        <w:spacing w:after="0" w:line="240" w:lineRule="auto"/>
        <w:jc w:val="left"/>
        <w:rPr>
          <w:rFonts w:ascii="Calibri" w:hAnsi="Calibri" w:cs="Calibri"/>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03"/>
        <w:gridCol w:w="4805"/>
      </w:tblGrid>
      <w:tr w:rsidR="00A5442D" w:rsidRPr="002F7396" w14:paraId="2ADCCCEF" w14:textId="77777777" w:rsidTr="00F7116C">
        <w:tc>
          <w:tcPr>
            <w:tcW w:w="9628" w:type="dxa"/>
            <w:gridSpan w:val="2"/>
            <w:tcBorders>
              <w:top w:val="double" w:sz="4" w:space="0" w:color="auto"/>
              <w:bottom w:val="double" w:sz="4" w:space="0" w:color="auto"/>
            </w:tcBorders>
            <w:shd w:val="clear" w:color="auto" w:fill="F2F2F2"/>
            <w:vAlign w:val="center"/>
          </w:tcPr>
          <w:p w14:paraId="332B9AC2"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Conditions for Processing which we commonly rely on</w:t>
            </w:r>
          </w:p>
        </w:tc>
      </w:tr>
      <w:tr w:rsidR="00A5442D" w:rsidRPr="002F7396" w14:paraId="04F81818" w14:textId="77777777" w:rsidTr="00F7116C">
        <w:tc>
          <w:tcPr>
            <w:tcW w:w="4814" w:type="dxa"/>
            <w:tcBorders>
              <w:top w:val="double" w:sz="4" w:space="0" w:color="auto"/>
              <w:bottom w:val="double" w:sz="4" w:space="0" w:color="auto"/>
            </w:tcBorders>
            <w:shd w:val="clear" w:color="auto" w:fill="F2F2F2"/>
            <w:vAlign w:val="center"/>
          </w:tcPr>
          <w:p w14:paraId="73AEB919"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Personal Data</w:t>
            </w:r>
          </w:p>
        </w:tc>
        <w:tc>
          <w:tcPr>
            <w:tcW w:w="4814" w:type="dxa"/>
            <w:tcBorders>
              <w:top w:val="double" w:sz="4" w:space="0" w:color="auto"/>
              <w:bottom w:val="double" w:sz="4" w:space="0" w:color="auto"/>
            </w:tcBorders>
            <w:shd w:val="clear" w:color="auto" w:fill="F2F2F2"/>
            <w:vAlign w:val="center"/>
          </w:tcPr>
          <w:p w14:paraId="10FFF0D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 xml:space="preserve">Special Category Personal Data </w:t>
            </w:r>
          </w:p>
          <w:p w14:paraId="45C72C37" w14:textId="77777777" w:rsidR="00A5442D" w:rsidRPr="002F7396" w:rsidRDefault="00A5442D" w:rsidP="00A5442D">
            <w:pPr>
              <w:spacing w:after="0" w:line="240" w:lineRule="auto"/>
              <w:rPr>
                <w:rFonts w:ascii="Calibri" w:hAnsi="Calibri" w:cs="Calibri"/>
                <w:b/>
                <w:sz w:val="24"/>
                <w:szCs w:val="24"/>
              </w:rPr>
            </w:pPr>
            <w:r w:rsidRPr="002F7396">
              <w:rPr>
                <w:rFonts w:ascii="Calibri" w:hAnsi="Calibri" w:cs="Calibri"/>
                <w:b/>
                <w:sz w:val="24"/>
                <w:szCs w:val="24"/>
              </w:rPr>
              <w:t xml:space="preserve">&amp; Criminal Convictions Data </w:t>
            </w:r>
          </w:p>
        </w:tc>
      </w:tr>
      <w:tr w:rsidR="00A5442D" w:rsidRPr="002F7396" w14:paraId="2F5F4DCD" w14:textId="77777777" w:rsidTr="00F7116C">
        <w:tc>
          <w:tcPr>
            <w:tcW w:w="4814" w:type="dxa"/>
            <w:tcBorders>
              <w:top w:val="double" w:sz="4" w:space="0" w:color="auto"/>
            </w:tcBorders>
            <w:shd w:val="clear" w:color="auto" w:fill="auto"/>
          </w:tcPr>
          <w:p w14:paraId="3CC10997"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consent to the processing for one or more specific purposes;</w:t>
            </w:r>
          </w:p>
          <w:p w14:paraId="5499BA86"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entering or performing a contract with the data subject;</w:t>
            </w:r>
          </w:p>
          <w:p w14:paraId="28958A43"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compliance with a legal obligation to which the controller is subject;</w:t>
            </w:r>
          </w:p>
          <w:p w14:paraId="0BE5EF2E"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to protect the vital interests of the data subject; </w:t>
            </w:r>
          </w:p>
          <w:p w14:paraId="0F156C17"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in order for the controller to perform a task in the public interest or for the controller’s official functions, and the task or function has a clear basis in law; or</w:t>
            </w:r>
          </w:p>
          <w:p w14:paraId="43E0608F" w14:textId="77777777" w:rsidR="00A5442D" w:rsidRPr="002F7396" w:rsidRDefault="00A5442D" w:rsidP="00A5442D">
            <w:pPr>
              <w:numPr>
                <w:ilvl w:val="0"/>
                <w:numId w:val="8"/>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purposes of legitimate interests pursued by the data controller or by a third party where this does not relate to our “core function” of providing education.</w:t>
            </w:r>
          </w:p>
          <w:p w14:paraId="11E51C41" w14:textId="77777777" w:rsidR="00A5442D" w:rsidRPr="002F7396" w:rsidRDefault="00A5442D" w:rsidP="00A5442D">
            <w:pPr>
              <w:spacing w:after="0" w:line="240" w:lineRule="auto"/>
              <w:rPr>
                <w:rFonts w:ascii="Calibri" w:hAnsi="Calibri" w:cs="Calibri"/>
                <w:sz w:val="24"/>
                <w:szCs w:val="24"/>
              </w:rPr>
            </w:pPr>
          </w:p>
        </w:tc>
        <w:tc>
          <w:tcPr>
            <w:tcW w:w="4814" w:type="dxa"/>
            <w:tcBorders>
              <w:top w:val="double" w:sz="4" w:space="0" w:color="auto"/>
            </w:tcBorders>
            <w:shd w:val="clear" w:color="auto" w:fill="auto"/>
          </w:tcPr>
          <w:p w14:paraId="1D7995F9"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The data subject has given explicit consent to the processing for one or more specific purposes;</w:t>
            </w:r>
          </w:p>
          <w:p w14:paraId="5C7B3950"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for the purposes of carrying out the obligations and exercising specific rights of the controller or of the data subject in the field of employment and social security and social protection law </w:t>
            </w:r>
            <w:r w:rsidRPr="002F7396">
              <w:rPr>
                <w:rFonts w:ascii="Calibri" w:hAnsi="Calibri" w:cs="Calibri"/>
                <w:sz w:val="24"/>
                <w:szCs w:val="24"/>
                <w:lang w:val="en"/>
              </w:rPr>
              <w:t>so far as it is authorised by Union or Member State law or a collective agreement pursuant to Member State law providing for appropriate safeguards for the fundamental rights and the interests of the data subject</w:t>
            </w:r>
            <w:r w:rsidRPr="002F7396">
              <w:rPr>
                <w:rFonts w:ascii="Calibri" w:hAnsi="Calibri" w:cs="Calibri"/>
                <w:sz w:val="24"/>
                <w:szCs w:val="24"/>
              </w:rPr>
              <w:t xml:space="preserve">; </w:t>
            </w:r>
          </w:p>
          <w:p w14:paraId="7E529351"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to protect the vital interests of the data subject or of another natural person, where the data subject is physically or legally incapable of giving consent;</w:t>
            </w:r>
          </w:p>
          <w:p w14:paraId="40EA81C9"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relates to personal data which are manifestly made public by the data subject;</w:t>
            </w:r>
          </w:p>
          <w:p w14:paraId="7F81E37E"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lastRenderedPageBreak/>
              <w:t>Processing is necessary for reasons of substantial public interest;</w:t>
            </w:r>
          </w:p>
          <w:p w14:paraId="3501530F"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Processing is necessary for the establishment, exercise or defence of legal claims; or</w:t>
            </w:r>
          </w:p>
          <w:p w14:paraId="0EDC2AB6" w14:textId="77777777" w:rsidR="00A5442D" w:rsidRPr="002F7396" w:rsidRDefault="00A5442D" w:rsidP="00A5442D">
            <w:pPr>
              <w:numPr>
                <w:ilvl w:val="0"/>
                <w:numId w:val="9"/>
              </w:numPr>
              <w:overflowPunct w:val="0"/>
              <w:autoSpaceDE w:val="0"/>
              <w:autoSpaceDN w:val="0"/>
              <w:adjustRightInd w:val="0"/>
              <w:spacing w:after="0" w:line="240" w:lineRule="auto"/>
              <w:ind w:left="289" w:hanging="289"/>
              <w:textAlignment w:val="baseline"/>
              <w:rPr>
                <w:rFonts w:ascii="Calibri" w:hAnsi="Calibri" w:cs="Calibri"/>
                <w:sz w:val="24"/>
                <w:szCs w:val="24"/>
              </w:rPr>
            </w:pPr>
            <w:r w:rsidRPr="002F7396">
              <w:rPr>
                <w:rFonts w:ascii="Calibri" w:hAnsi="Calibri" w:cs="Calibri"/>
                <w:sz w:val="24"/>
                <w:szCs w:val="24"/>
              </w:rPr>
              <w:t xml:space="preserve">Processing is necessary for the purposes of preventive or occupational medicine, for the assessment of the working capacity of the employee, medical diagnosis, the provision of health or social care or treatment or the management of health or social care systems and services (however this condition is limited in its use to certain authorised professions as explained at Article 9(3) GDPR). </w:t>
            </w:r>
          </w:p>
        </w:tc>
      </w:tr>
    </w:tbl>
    <w:p w14:paraId="308195E1" w14:textId="7EF2588E" w:rsidR="00A5442D" w:rsidRDefault="00A5442D" w:rsidP="00A5442D">
      <w:pPr>
        <w:spacing w:after="0" w:line="240" w:lineRule="auto"/>
        <w:rPr>
          <w:rFonts w:cstheme="minorHAnsi"/>
          <w:sz w:val="24"/>
          <w:szCs w:val="24"/>
        </w:rPr>
      </w:pPr>
    </w:p>
    <w:p w14:paraId="68B5F327" w14:textId="77777777" w:rsidR="00A5442D" w:rsidRPr="002F7396" w:rsidRDefault="00A5442D" w:rsidP="003F7691">
      <w:pPr>
        <w:pStyle w:val="HD6Level2"/>
        <w:numPr>
          <w:ilvl w:val="0"/>
          <w:numId w:val="28"/>
        </w:numPr>
        <w:spacing w:after="0" w:line="240" w:lineRule="auto"/>
        <w:jc w:val="left"/>
        <w:rPr>
          <w:rFonts w:ascii="Calibri" w:hAnsi="Calibri" w:cs="Calibri"/>
          <w:sz w:val="24"/>
          <w:szCs w:val="24"/>
        </w:rPr>
      </w:pPr>
      <w:r w:rsidRPr="002F7396">
        <w:rPr>
          <w:rFonts w:ascii="Calibri" w:hAnsi="Calibri" w:cs="Calibri"/>
          <w:sz w:val="24"/>
          <w:szCs w:val="24"/>
        </w:rPr>
        <w:t>The full list of conditions is set out in Articles 6 and 9 of the GDPR and the Trust may in some circumstances rely on other conditions set out in the GDPR or Data Protection Act 2018 to justify the processing of personal data or special category personal data. The ICO’s website also has further information about the lawful conditions for processing.</w:t>
      </w:r>
    </w:p>
    <w:p w14:paraId="273E1661" w14:textId="77777777" w:rsidR="00A5442D" w:rsidRPr="002F7396" w:rsidRDefault="00A5442D" w:rsidP="00A5442D">
      <w:pPr>
        <w:pStyle w:val="HD6Level2"/>
        <w:spacing w:after="0" w:line="240" w:lineRule="auto"/>
        <w:ind w:left="858"/>
        <w:jc w:val="left"/>
        <w:rPr>
          <w:rFonts w:ascii="Calibri" w:hAnsi="Calibri" w:cs="Calibri"/>
          <w:sz w:val="24"/>
          <w:szCs w:val="24"/>
        </w:rPr>
      </w:pPr>
      <w:r w:rsidRPr="002F7396">
        <w:rPr>
          <w:rFonts w:ascii="Calibri" w:hAnsi="Calibri" w:cs="Calibri"/>
          <w:sz w:val="24"/>
          <w:szCs w:val="24"/>
        </w:rPr>
        <w:t xml:space="preserve">   </w:t>
      </w:r>
      <w:bookmarkStart w:id="5" w:name="a437983"/>
      <w:bookmarkStart w:id="6" w:name="_Toc376529464"/>
    </w:p>
    <w:p w14:paraId="13ED60B5"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7" w:name="_Toc441584381"/>
      <w:r w:rsidRPr="002F7396">
        <w:rPr>
          <w:rFonts w:ascii="Calibri" w:hAnsi="Calibri" w:cs="Calibri"/>
          <w:caps w:val="0"/>
          <w:color w:val="ED7D31"/>
          <w:sz w:val="24"/>
          <w:szCs w:val="24"/>
        </w:rPr>
        <w:t>How the Trust is likely to use personal data</w:t>
      </w:r>
      <w:bookmarkEnd w:id="5"/>
      <w:bookmarkEnd w:id="6"/>
      <w:bookmarkEnd w:id="7"/>
      <w:r w:rsidRPr="002F7396">
        <w:rPr>
          <w:rFonts w:ascii="Calibri" w:hAnsi="Calibri" w:cs="Calibri"/>
          <w:caps w:val="0"/>
          <w:color w:val="ED7D31"/>
          <w:sz w:val="24"/>
          <w:szCs w:val="24"/>
        </w:rPr>
        <w:t xml:space="preserve">. </w:t>
      </w:r>
    </w:p>
    <w:p w14:paraId="14A3AE96" w14:textId="77777777" w:rsidR="00A5442D" w:rsidRPr="002F7396" w:rsidRDefault="00A5442D" w:rsidP="00A5442D">
      <w:pPr>
        <w:pStyle w:val="HD6Level3"/>
        <w:spacing w:after="0" w:line="240" w:lineRule="auto"/>
        <w:ind w:firstLine="360"/>
        <w:jc w:val="left"/>
        <w:rPr>
          <w:rFonts w:ascii="Calibri" w:hAnsi="Calibri" w:cs="Calibri"/>
          <w:sz w:val="24"/>
          <w:szCs w:val="24"/>
        </w:rPr>
      </w:pPr>
      <w:r w:rsidRPr="002F7396">
        <w:rPr>
          <w:rFonts w:ascii="Calibri" w:hAnsi="Calibri" w:cs="Calibri"/>
          <w:sz w:val="24"/>
          <w:szCs w:val="24"/>
        </w:rPr>
        <w:t xml:space="preserve">The Trust will process data about </w:t>
      </w:r>
      <w:r w:rsidRPr="002F7396">
        <w:rPr>
          <w:rFonts w:ascii="Calibri" w:hAnsi="Calibri" w:cs="Calibri"/>
          <w:b/>
          <w:color w:val="ED7D31"/>
          <w:sz w:val="24"/>
          <w:szCs w:val="24"/>
        </w:rPr>
        <w:t>pupils</w:t>
      </w:r>
      <w:r w:rsidRPr="002F7396">
        <w:rPr>
          <w:rFonts w:ascii="Calibri" w:hAnsi="Calibri" w:cs="Calibri"/>
          <w:sz w:val="24"/>
          <w:szCs w:val="24"/>
        </w:rPr>
        <w:t xml:space="preserve"> for the following (non-exhaustive) purposes:</w:t>
      </w:r>
    </w:p>
    <w:p w14:paraId="666D781F"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for legal and administrative purposes;</w:t>
      </w:r>
    </w:p>
    <w:p w14:paraId="10A62FFB"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provide education and discharge the </w:t>
      </w:r>
      <w:r w:rsidRPr="002F7396">
        <w:rPr>
          <w:rFonts w:ascii="Calibri" w:hAnsi="Calibri" w:cs="Calibri"/>
          <w:b/>
          <w:sz w:val="24"/>
          <w:szCs w:val="24"/>
        </w:rPr>
        <w:t>Trust</w:t>
      </w:r>
      <w:r w:rsidRPr="002F7396">
        <w:rPr>
          <w:rFonts w:ascii="Calibri" w:hAnsi="Calibri" w:cs="Calibri"/>
          <w:sz w:val="24"/>
          <w:szCs w:val="24"/>
        </w:rPr>
        <w:t>’s duty of care as an education provider;</w:t>
      </w:r>
    </w:p>
    <w:p w14:paraId="528B672E"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provide pupils with a safe and secure environment and pastoral care;</w:t>
      </w:r>
    </w:p>
    <w:p w14:paraId="490235FD"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provide activities including school trips, activity and after-school clubs;</w:t>
      </w:r>
    </w:p>
    <w:p w14:paraId="74DE026C"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support pupil learning;</w:t>
      </w:r>
    </w:p>
    <w:p w14:paraId="040FEF6F"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monitor and report on pupil progress</w:t>
      </w:r>
    </w:p>
    <w:p w14:paraId="72613516"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provide academic and examination references; </w:t>
      </w:r>
    </w:p>
    <w:p w14:paraId="163E7CF0"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enable the </w:t>
      </w:r>
      <w:r w:rsidRPr="002F7396">
        <w:rPr>
          <w:rFonts w:ascii="Calibri" w:hAnsi="Calibri" w:cs="Calibri"/>
          <w:b/>
          <w:sz w:val="24"/>
          <w:szCs w:val="24"/>
        </w:rPr>
        <w:t>Trust</w:t>
      </w:r>
      <w:r w:rsidRPr="002F7396">
        <w:rPr>
          <w:rFonts w:ascii="Calibri" w:hAnsi="Calibri" w:cs="Calibri"/>
          <w:sz w:val="24"/>
          <w:szCs w:val="24"/>
        </w:rPr>
        <w:t xml:space="preserve"> to meet the it’s legal obligations under relevant legislation and                                              Department for Education (DfE) Guidance in force from time to time;  </w:t>
      </w:r>
    </w:p>
    <w:p w14:paraId="764BC50C"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maintain educational records;</w:t>
      </w:r>
    </w:p>
    <w:p w14:paraId="53D35099"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monitor attendance;</w:t>
      </w:r>
    </w:p>
    <w:p w14:paraId="6CC7E581"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maintain health and safety records;</w:t>
      </w:r>
    </w:p>
    <w:p w14:paraId="4BBC8398"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collect opinions about ability and achievements;</w:t>
      </w:r>
    </w:p>
    <w:p w14:paraId="1A113045"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to obtain and retain details about personal / home life where this is relevant to provision of education to a data subject; and,</w:t>
      </w:r>
    </w:p>
    <w:p w14:paraId="20757693" w14:textId="77777777" w:rsidR="00A5442D" w:rsidRPr="002F7396" w:rsidRDefault="00A5442D" w:rsidP="003F7691">
      <w:pPr>
        <w:pStyle w:val="HD6Level4"/>
        <w:numPr>
          <w:ilvl w:val="0"/>
          <w:numId w:val="27"/>
        </w:numPr>
        <w:spacing w:after="0" w:line="240" w:lineRule="auto"/>
        <w:jc w:val="left"/>
        <w:rPr>
          <w:rFonts w:ascii="Calibri" w:hAnsi="Calibri" w:cs="Calibri"/>
          <w:sz w:val="24"/>
          <w:szCs w:val="24"/>
        </w:rPr>
      </w:pPr>
      <w:r w:rsidRPr="002F7396">
        <w:rPr>
          <w:rFonts w:ascii="Calibri" w:hAnsi="Calibri" w:cs="Calibri"/>
          <w:sz w:val="24"/>
          <w:szCs w:val="24"/>
        </w:rPr>
        <w:t xml:space="preserve">to share information with other agencies when required. </w:t>
      </w:r>
    </w:p>
    <w:p w14:paraId="55529F05" w14:textId="77777777" w:rsidR="00A5442D" w:rsidRPr="002F7396" w:rsidRDefault="00A5442D" w:rsidP="00A5442D">
      <w:pPr>
        <w:pStyle w:val="HD6Level4"/>
        <w:spacing w:after="0" w:line="240" w:lineRule="auto"/>
        <w:ind w:left="1224"/>
        <w:jc w:val="left"/>
        <w:rPr>
          <w:rFonts w:ascii="Calibri" w:hAnsi="Calibri" w:cs="Calibri"/>
          <w:sz w:val="24"/>
          <w:szCs w:val="24"/>
        </w:rPr>
      </w:pPr>
    </w:p>
    <w:p w14:paraId="5DAB76CE" w14:textId="77777777" w:rsidR="00A5442D" w:rsidRPr="009C0E6D" w:rsidRDefault="00A5442D" w:rsidP="00A5442D">
      <w:pPr>
        <w:pStyle w:val="Heading2"/>
        <w:tabs>
          <w:tab w:val="left" w:pos="567"/>
        </w:tabs>
        <w:spacing w:before="0"/>
        <w:rPr>
          <w:rFonts w:ascii="Calibri" w:hAnsi="Calibri" w:cs="Calibri"/>
          <w:color w:val="ED7D31"/>
          <w:szCs w:val="24"/>
        </w:rPr>
      </w:pPr>
      <w:r w:rsidRPr="002F7396">
        <w:rPr>
          <w:rFonts w:ascii="Calibri" w:hAnsi="Calibri" w:cs="Calibri"/>
          <w:b w:val="0"/>
          <w:szCs w:val="24"/>
        </w:rPr>
        <w:tab/>
      </w:r>
      <w:r w:rsidRPr="009C0E6D">
        <w:rPr>
          <w:rFonts w:ascii="Calibri" w:hAnsi="Calibri" w:cs="Calibri"/>
          <w:color w:val="ED7D31"/>
          <w:szCs w:val="24"/>
        </w:rPr>
        <w:t>3.1</w:t>
      </w:r>
      <w:r>
        <w:rPr>
          <w:rFonts w:ascii="Calibri" w:hAnsi="Calibri" w:cs="Calibri"/>
          <w:color w:val="ED7D31"/>
          <w:szCs w:val="24"/>
        </w:rPr>
        <w:t>.</w:t>
      </w:r>
      <w:r w:rsidRPr="009C0E6D">
        <w:rPr>
          <w:rFonts w:ascii="Calibri" w:hAnsi="Calibri" w:cs="Calibri"/>
          <w:color w:val="ED7D31"/>
          <w:szCs w:val="24"/>
        </w:rPr>
        <w:t xml:space="preserve"> Publishing Student’s Images and Work </w:t>
      </w:r>
    </w:p>
    <w:p w14:paraId="15F99D92"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On a student’s entry to the academy, all parents/carers will be asked to give permission to use their child's work/photos in the following ways:</w:t>
      </w:r>
    </w:p>
    <w:p w14:paraId="241EB0A0" w14:textId="77777777" w:rsidR="00A5442D" w:rsidRPr="002F7396" w:rsidRDefault="00A5442D" w:rsidP="003F7691">
      <w:pPr>
        <w:pStyle w:val="Bulletlist"/>
        <w:numPr>
          <w:ilvl w:val="0"/>
          <w:numId w:val="29"/>
        </w:numPr>
        <w:spacing w:after="0"/>
      </w:pPr>
      <w:r w:rsidRPr="002F7396">
        <w:t>On the school web site, or social media feeds.</w:t>
      </w:r>
    </w:p>
    <w:p w14:paraId="486AA1A6" w14:textId="77777777" w:rsidR="00A5442D" w:rsidRPr="002F7396" w:rsidRDefault="00A5442D" w:rsidP="003F7691">
      <w:pPr>
        <w:pStyle w:val="Bulletlist"/>
        <w:numPr>
          <w:ilvl w:val="0"/>
          <w:numId w:val="29"/>
        </w:numPr>
        <w:spacing w:after="0"/>
      </w:pPr>
      <w:r w:rsidRPr="002F7396">
        <w:lastRenderedPageBreak/>
        <w:t>In the academy prospectus and other printed publications that the academy or Trust may produce for promotional purposes.</w:t>
      </w:r>
    </w:p>
    <w:p w14:paraId="3DC827A2" w14:textId="77777777" w:rsidR="00A5442D" w:rsidRPr="002F7396" w:rsidRDefault="00A5442D" w:rsidP="003F7691">
      <w:pPr>
        <w:pStyle w:val="Bulletlist"/>
        <w:numPr>
          <w:ilvl w:val="0"/>
          <w:numId w:val="29"/>
        </w:numPr>
        <w:spacing w:after="0"/>
      </w:pPr>
      <w:r w:rsidRPr="002F7396">
        <w:t>Recorded/ transmitted on a video or webcam.</w:t>
      </w:r>
    </w:p>
    <w:p w14:paraId="42A552E2" w14:textId="77777777" w:rsidR="00A5442D" w:rsidRPr="002F7396" w:rsidRDefault="00A5442D" w:rsidP="003F7691">
      <w:pPr>
        <w:pStyle w:val="Bulletlist"/>
        <w:numPr>
          <w:ilvl w:val="0"/>
          <w:numId w:val="29"/>
        </w:numPr>
        <w:spacing w:after="0"/>
      </w:pPr>
      <w:r w:rsidRPr="002F7396">
        <w:t>In display material that may be used in the academy’s communal areas.</w:t>
      </w:r>
    </w:p>
    <w:p w14:paraId="5B698A8E" w14:textId="77777777" w:rsidR="00A5442D" w:rsidRPr="002F7396" w:rsidRDefault="00A5442D" w:rsidP="003F7691">
      <w:pPr>
        <w:pStyle w:val="Bulletlist"/>
        <w:numPr>
          <w:ilvl w:val="0"/>
          <w:numId w:val="29"/>
        </w:numPr>
        <w:spacing w:after="0"/>
      </w:pPr>
      <w:r w:rsidRPr="002F7396">
        <w:t>In display material that may be used in external areas, i.e. exhibition promoting the academy.</w:t>
      </w:r>
    </w:p>
    <w:p w14:paraId="323C3885" w14:textId="55C21C5E" w:rsidR="00A5442D" w:rsidRDefault="00A5442D" w:rsidP="00AF7E78">
      <w:pPr>
        <w:pStyle w:val="ListParagraph"/>
        <w:numPr>
          <w:ilvl w:val="0"/>
          <w:numId w:val="62"/>
        </w:numPr>
        <w:spacing w:after="0" w:line="240" w:lineRule="auto"/>
      </w:pPr>
      <w:r w:rsidRPr="002F7396">
        <w:t>General media appearances, e.g. local/ national media/ press releases sent to the press highlighting an activity (sent using traditional methods or electronically).</w:t>
      </w:r>
    </w:p>
    <w:p w14:paraId="12C72924" w14:textId="344924F2" w:rsidR="00A5442D" w:rsidRDefault="00A5442D" w:rsidP="00A5442D">
      <w:pPr>
        <w:spacing w:after="0" w:line="240" w:lineRule="auto"/>
      </w:pPr>
    </w:p>
    <w:p w14:paraId="193D7478"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Parents/ carers may withdraw permission, in writing, at any time, or by other means provided by the academy (e.g. using the Data Collection system in SLG).  We request consent to be given by both parents/carers in order for it to be deemed valid, wherever possible. The law establishes that a child in England must provide their consent from the age of 12/13 if they have the ability to understand the nature of the request and what the consequences of providing it will be. The Trust respects the views of parents and carers</w:t>
      </w:r>
      <w:r w:rsidRPr="002F7396">
        <w:rPr>
          <w:rFonts w:ascii="Calibri" w:hAnsi="Calibri" w:cs="Calibri"/>
          <w:color w:val="FF0000"/>
          <w:sz w:val="24"/>
          <w:szCs w:val="24"/>
        </w:rPr>
        <w:t xml:space="preserve"> </w:t>
      </w:r>
      <w:r w:rsidRPr="002F7396">
        <w:rPr>
          <w:rFonts w:ascii="Calibri" w:hAnsi="Calibri" w:cs="Calibri"/>
          <w:sz w:val="24"/>
          <w:szCs w:val="24"/>
        </w:rPr>
        <w:t>so also seeks their approval for use of images.  However, if the consent differs after the school has tried to reach an agreement with all parties and the child is deemed to be competent by the school, then the child’s view will prevail. When obtaining consent, we will set out that we wish to use a child’s images for the duration of their time with us and for 6 years after they</w:t>
      </w:r>
      <w:r w:rsidRPr="002F7396">
        <w:rPr>
          <w:rFonts w:ascii="Calibri" w:hAnsi="Calibri" w:cs="Calibri"/>
          <w:color w:val="FF0000"/>
          <w:sz w:val="24"/>
          <w:szCs w:val="24"/>
        </w:rPr>
        <w:t xml:space="preserve"> </w:t>
      </w:r>
      <w:r w:rsidRPr="002F7396">
        <w:rPr>
          <w:rFonts w:ascii="Calibri" w:hAnsi="Calibri" w:cs="Calibri"/>
          <w:sz w:val="24"/>
          <w:szCs w:val="24"/>
        </w:rPr>
        <w:t>have left.</w:t>
      </w:r>
      <w:r w:rsidRPr="002F7396">
        <w:rPr>
          <w:rFonts w:ascii="Calibri" w:hAnsi="Calibri" w:cs="Calibri"/>
          <w:sz w:val="24"/>
          <w:szCs w:val="24"/>
        </w:rPr>
        <w:br/>
      </w:r>
    </w:p>
    <w:p w14:paraId="65A9E31A"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 xml:space="preserve">Pupils’ full names will not be published alongside their image and vice versa.  E-mail and postal addresses of pupils will not be published. </w:t>
      </w:r>
      <w:r w:rsidRPr="002F7396">
        <w:rPr>
          <w:rFonts w:ascii="Calibri" w:hAnsi="Calibri" w:cs="Calibri"/>
          <w:sz w:val="24"/>
          <w:szCs w:val="24"/>
        </w:rPr>
        <w:br/>
      </w:r>
    </w:p>
    <w:p w14:paraId="417A4F89"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Where pupils’ full names are to be published (e.g. to celebrate examination results), parents/carers will be given opportunity to opt out.</w:t>
      </w:r>
      <w:r w:rsidRPr="002F7396">
        <w:rPr>
          <w:rFonts w:ascii="Calibri" w:hAnsi="Calibri" w:cs="Calibri"/>
          <w:sz w:val="24"/>
          <w:szCs w:val="24"/>
        </w:rPr>
        <w:br/>
      </w:r>
    </w:p>
    <w:p w14:paraId="0C4A149D" w14:textId="77777777" w:rsidR="00A5442D" w:rsidRPr="002F7396" w:rsidRDefault="00A5442D" w:rsidP="00A5442D">
      <w:pPr>
        <w:spacing w:after="0" w:line="240" w:lineRule="auto"/>
        <w:ind w:left="567"/>
        <w:rPr>
          <w:rFonts w:ascii="Calibri" w:hAnsi="Calibri" w:cs="Calibri"/>
          <w:sz w:val="24"/>
          <w:szCs w:val="24"/>
        </w:rPr>
      </w:pPr>
      <w:r w:rsidRPr="002F7396">
        <w:rPr>
          <w:rFonts w:ascii="Calibri" w:hAnsi="Calibri" w:cs="Calibri"/>
          <w:sz w:val="24"/>
          <w:szCs w:val="24"/>
        </w:rPr>
        <w:t>Before posting student work on the Internet, a check needs to be made to ensure that permission has been given for work to be displayed from an up-to-date list.</w:t>
      </w:r>
    </w:p>
    <w:p w14:paraId="11057659" w14:textId="77777777" w:rsidR="00A5442D" w:rsidRPr="002F7396" w:rsidRDefault="00A5442D" w:rsidP="00A5442D">
      <w:pPr>
        <w:pStyle w:val="Heading2"/>
        <w:spacing w:before="0"/>
        <w:rPr>
          <w:rFonts w:ascii="Calibri" w:hAnsi="Calibri" w:cs="Calibri"/>
          <w:szCs w:val="24"/>
        </w:rPr>
      </w:pPr>
    </w:p>
    <w:p w14:paraId="1999E75C" w14:textId="77777777" w:rsidR="00A5442D" w:rsidRPr="009C0E6D" w:rsidRDefault="00A5442D" w:rsidP="00A5442D">
      <w:pPr>
        <w:pStyle w:val="Heading2"/>
        <w:tabs>
          <w:tab w:val="left" w:pos="567"/>
        </w:tabs>
        <w:spacing w:before="0"/>
        <w:rPr>
          <w:rFonts w:ascii="Calibri" w:hAnsi="Calibri" w:cs="Calibri"/>
          <w:color w:val="ED7D31"/>
          <w:szCs w:val="24"/>
        </w:rPr>
      </w:pPr>
      <w:r w:rsidRPr="002F7396">
        <w:rPr>
          <w:rFonts w:ascii="Calibri" w:hAnsi="Calibri" w:cs="Calibri"/>
          <w:b w:val="0"/>
          <w:szCs w:val="24"/>
        </w:rPr>
        <w:tab/>
      </w:r>
      <w:r>
        <w:rPr>
          <w:rFonts w:ascii="Calibri" w:hAnsi="Calibri" w:cs="Calibri"/>
          <w:color w:val="ED7D31"/>
          <w:szCs w:val="24"/>
        </w:rPr>
        <w:t>3.2</w:t>
      </w:r>
      <w:r w:rsidRPr="009C0E6D">
        <w:rPr>
          <w:rFonts w:ascii="Calibri" w:hAnsi="Calibri" w:cs="Calibri"/>
          <w:color w:val="ED7D31"/>
          <w:szCs w:val="24"/>
        </w:rPr>
        <w:t>. Storage of Images</w:t>
      </w:r>
    </w:p>
    <w:p w14:paraId="404D82A6" w14:textId="77777777" w:rsidR="00A5442D" w:rsidRPr="002F7396" w:rsidRDefault="00A5442D" w:rsidP="003F7691">
      <w:pPr>
        <w:pStyle w:val="Bulletlist"/>
        <w:numPr>
          <w:ilvl w:val="0"/>
          <w:numId w:val="30"/>
        </w:numPr>
        <w:spacing w:after="0"/>
        <w:rPr>
          <w:rFonts w:cs="Calibri"/>
          <w:szCs w:val="24"/>
        </w:rPr>
      </w:pPr>
      <w:r w:rsidRPr="002F7396">
        <w:rPr>
          <w:rFonts w:cs="Calibri"/>
          <w:szCs w:val="24"/>
        </w:rPr>
        <w:t>Images / films of children are stored on the Trust/school’s secure network.</w:t>
      </w:r>
    </w:p>
    <w:p w14:paraId="7899E60E" w14:textId="391352C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CCTV is used for security purposes. We do not seek consent for the use of CCTV images as these are collected in accordance with our public task to keep children in our care safe.</w:t>
      </w:r>
      <w:r w:rsidR="00764BC9">
        <w:rPr>
          <w:rFonts w:cs="Calibri"/>
          <w:szCs w:val="24"/>
        </w:rPr>
        <w:t xml:space="preserve">  </w:t>
      </w:r>
      <w:r w:rsidR="00764BC9" w:rsidRPr="00ED778A">
        <w:rPr>
          <w:rFonts w:cs="Calibri"/>
          <w:szCs w:val="24"/>
        </w:rPr>
        <w:t>Access to CCTV footage is limited to those staff/governors whose roles require it.</w:t>
      </w:r>
    </w:p>
    <w:p w14:paraId="431B996D"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Rights of access to this material are restricted to the staff and pupils within the confines of the school network, or via secure Remote Desktop connections.</w:t>
      </w:r>
    </w:p>
    <w:p w14:paraId="14D9CBA2"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Images and videos of pupils recorded or stored on equipment (e.g. trips, mementoes of previous classes) will be in line with appropriate legislation and the Teachers’ Standards.</w:t>
      </w:r>
    </w:p>
    <w:p w14:paraId="0265C1F3" w14:textId="77777777" w:rsidR="00A5442D" w:rsidRPr="002F7396" w:rsidRDefault="00A5442D" w:rsidP="003F7691">
      <w:pPr>
        <w:pStyle w:val="Bulletlist"/>
        <w:numPr>
          <w:ilvl w:val="0"/>
          <w:numId w:val="30"/>
        </w:numPr>
        <w:spacing w:after="0"/>
        <w:jc w:val="both"/>
        <w:rPr>
          <w:rFonts w:cs="Calibri"/>
          <w:szCs w:val="24"/>
        </w:rPr>
      </w:pPr>
      <w:r w:rsidRPr="002F7396">
        <w:rPr>
          <w:rFonts w:cs="Calibri"/>
          <w:szCs w:val="24"/>
        </w:rPr>
        <w:t>The IRIS system may be used to record lessons for staff appraisal and reflection. Since the videos are stored in an encrypted form, cannot be downloaded and may only be shared with other staff at school, explicit permission need not be sought (similar to CCTV).</w:t>
      </w:r>
    </w:p>
    <w:p w14:paraId="14CE2E51" w14:textId="77777777" w:rsidR="00A5442D" w:rsidRPr="002F7396" w:rsidRDefault="00A5442D" w:rsidP="00A5442D">
      <w:pPr>
        <w:pStyle w:val="Heading2"/>
        <w:spacing w:before="0"/>
        <w:jc w:val="both"/>
        <w:rPr>
          <w:rFonts w:ascii="Calibri" w:hAnsi="Calibri" w:cs="Calibri"/>
          <w:szCs w:val="24"/>
        </w:rPr>
      </w:pPr>
    </w:p>
    <w:p w14:paraId="44D3A541" w14:textId="77777777" w:rsidR="00A5442D" w:rsidRPr="009C0E6D" w:rsidRDefault="00A5442D" w:rsidP="00A5442D">
      <w:pPr>
        <w:pStyle w:val="Heading2"/>
        <w:tabs>
          <w:tab w:val="left" w:pos="567"/>
        </w:tabs>
        <w:spacing w:before="0"/>
        <w:jc w:val="both"/>
        <w:rPr>
          <w:rFonts w:ascii="Calibri" w:hAnsi="Calibri" w:cs="Calibri"/>
          <w:color w:val="ED7D31"/>
          <w:szCs w:val="24"/>
        </w:rPr>
      </w:pPr>
      <w:r w:rsidRPr="002F7396">
        <w:rPr>
          <w:rFonts w:ascii="Calibri" w:hAnsi="Calibri" w:cs="Calibri"/>
          <w:b w:val="0"/>
          <w:szCs w:val="24"/>
        </w:rPr>
        <w:tab/>
      </w:r>
      <w:r>
        <w:rPr>
          <w:rFonts w:ascii="Calibri" w:hAnsi="Calibri" w:cs="Calibri"/>
          <w:color w:val="ED7D31"/>
          <w:szCs w:val="24"/>
        </w:rPr>
        <w:t>3.3</w:t>
      </w:r>
      <w:r w:rsidRPr="009C0E6D">
        <w:rPr>
          <w:rFonts w:ascii="Calibri" w:hAnsi="Calibri" w:cs="Calibri"/>
          <w:color w:val="ED7D31"/>
          <w:szCs w:val="24"/>
        </w:rPr>
        <w:t>. Webcams</w:t>
      </w:r>
    </w:p>
    <w:p w14:paraId="06779891" w14:textId="77777777" w:rsidR="00A5442D" w:rsidRPr="002F7396" w:rsidRDefault="00A5442D" w:rsidP="003F7691">
      <w:pPr>
        <w:pStyle w:val="Bulletlist"/>
        <w:numPr>
          <w:ilvl w:val="0"/>
          <w:numId w:val="31"/>
        </w:numPr>
        <w:spacing w:after="0"/>
      </w:pPr>
      <w:r w:rsidRPr="002F7396">
        <w:t>Webcams in school are only ever used for specific learning purposes, e.g. monitoring science experiments such as eggs hatching or video conferencing.</w:t>
      </w:r>
    </w:p>
    <w:p w14:paraId="3524A002" w14:textId="77777777" w:rsidR="00A5442D" w:rsidRPr="002F7396" w:rsidRDefault="00A5442D" w:rsidP="003F7691">
      <w:pPr>
        <w:pStyle w:val="Bulletlist"/>
        <w:numPr>
          <w:ilvl w:val="0"/>
          <w:numId w:val="31"/>
        </w:numPr>
        <w:spacing w:after="0"/>
      </w:pPr>
      <w:r w:rsidRPr="002F7396">
        <w:lastRenderedPageBreak/>
        <w:t>Misuse of the webcam by any member of the community will result in investigation and sanctions.</w:t>
      </w:r>
    </w:p>
    <w:p w14:paraId="751B2829" w14:textId="189FC4DA" w:rsidR="00A5442D" w:rsidRDefault="00A5442D" w:rsidP="003F7691">
      <w:pPr>
        <w:pStyle w:val="ListParagraph"/>
        <w:numPr>
          <w:ilvl w:val="0"/>
          <w:numId w:val="32"/>
        </w:numPr>
        <w:spacing w:after="0" w:line="240" w:lineRule="auto"/>
      </w:pPr>
      <w:r w:rsidRPr="003B2381">
        <w:t>Consent for publication of images is assumed to extend to use of webcams.</w:t>
      </w:r>
    </w:p>
    <w:p w14:paraId="7C1D9BE9" w14:textId="398422D1" w:rsidR="00A5442D" w:rsidRDefault="00A5442D" w:rsidP="00A5442D">
      <w:pPr>
        <w:spacing w:after="0" w:line="240" w:lineRule="auto"/>
      </w:pPr>
    </w:p>
    <w:p w14:paraId="362D11C9" w14:textId="77777777" w:rsidR="00A5442D" w:rsidRPr="009C0E6D" w:rsidRDefault="00A5442D" w:rsidP="00A5442D">
      <w:pPr>
        <w:pStyle w:val="Heading1"/>
        <w:spacing w:before="0" w:line="240" w:lineRule="auto"/>
        <w:ind w:firstLine="720"/>
        <w:rPr>
          <w:rFonts w:ascii="Calibri" w:hAnsi="Calibri" w:cs="Calibri"/>
          <w:b/>
          <w:color w:val="ED7D31"/>
          <w:sz w:val="24"/>
          <w:szCs w:val="24"/>
        </w:rPr>
      </w:pPr>
      <w:r>
        <w:rPr>
          <w:rFonts w:ascii="Calibri" w:hAnsi="Calibri" w:cs="Calibri"/>
          <w:b/>
          <w:color w:val="ED7D31"/>
          <w:sz w:val="24"/>
          <w:szCs w:val="24"/>
        </w:rPr>
        <w:t>3.4</w:t>
      </w:r>
      <w:r w:rsidRPr="009C0E6D">
        <w:rPr>
          <w:rFonts w:ascii="Calibri" w:hAnsi="Calibri" w:cs="Calibri"/>
          <w:b/>
          <w:color w:val="ED7D31"/>
          <w:sz w:val="24"/>
          <w:szCs w:val="24"/>
        </w:rPr>
        <w:t xml:space="preserve">. Use of Biometric Data </w:t>
      </w:r>
    </w:p>
    <w:p w14:paraId="7A1009D5" w14:textId="77777777" w:rsidR="00A5442D" w:rsidRDefault="00A5442D" w:rsidP="00A5442D">
      <w:pPr>
        <w:spacing w:after="0" w:line="240" w:lineRule="auto"/>
        <w:ind w:left="720"/>
        <w:rPr>
          <w:rFonts w:ascii="Calibri" w:hAnsi="Calibri" w:cs="Calibri"/>
          <w:sz w:val="24"/>
          <w:szCs w:val="24"/>
        </w:rPr>
      </w:pPr>
      <w:r w:rsidRPr="002F7396">
        <w:rPr>
          <w:rFonts w:ascii="Calibri" w:hAnsi="Calibri" w:cs="Calibri"/>
          <w:sz w:val="24"/>
          <w:szCs w:val="24"/>
        </w:rPr>
        <w:t>Any biometric information (defined as: “</w:t>
      </w:r>
      <w:r w:rsidRPr="002F7396">
        <w:rPr>
          <w:rFonts w:ascii="Calibri" w:hAnsi="Calibri" w:cs="Calibri"/>
          <w:i/>
          <w:sz w:val="24"/>
          <w:szCs w:val="24"/>
        </w:rPr>
        <w:t>personal information about an individual’s physical or behavioural characteristics that can be used to identify that person; this can include their fingerprints, facial shape, retina and iris patterns, and hand measurements”</w:t>
      </w:r>
      <w:r w:rsidRPr="002F7396">
        <w:rPr>
          <w:rFonts w:ascii="Calibri" w:hAnsi="Calibri" w:cs="Calibri"/>
          <w:sz w:val="24"/>
          <w:szCs w:val="24"/>
        </w:rPr>
        <w:t>) must be stored in accordance with Data Protection legislation. However, if that information is also used for an automated biometric recognition system (e.g. fingerprint recognition for pre-payment dinner money), schools must also comply with sections 26-28 of the Protections of Freedoms Act 2012. This requires that we obtain parental consent for all pupils up to the age of 18. All pupils are also entitled to refuse to have their fingerprint used for this system regardless of whether a parent consents. If that is the case, alternative payment methods for our cashless catering services will have to be considered.</w:t>
      </w:r>
      <w:r w:rsidRPr="002F7396">
        <w:rPr>
          <w:rFonts w:ascii="Calibri" w:hAnsi="Calibri" w:cs="Calibri"/>
          <w:sz w:val="24"/>
          <w:szCs w:val="24"/>
        </w:rPr>
        <w:br/>
      </w:r>
    </w:p>
    <w:p w14:paraId="5456366D" w14:textId="77777777" w:rsidR="00A5442D" w:rsidRDefault="00A5442D" w:rsidP="00A5442D">
      <w:pPr>
        <w:spacing w:after="0" w:line="240" w:lineRule="auto"/>
        <w:ind w:left="720"/>
        <w:rPr>
          <w:rFonts w:ascii="Calibri" w:hAnsi="Calibri" w:cs="Calibri"/>
          <w:sz w:val="24"/>
          <w:szCs w:val="24"/>
        </w:rPr>
      </w:pPr>
      <w:r w:rsidRPr="002F7396">
        <w:rPr>
          <w:rFonts w:ascii="Calibri" w:hAnsi="Calibri" w:cs="Calibri"/>
          <w:sz w:val="24"/>
          <w:szCs w:val="24"/>
        </w:rPr>
        <w:t>In essence, Academies must notify parents (or carers) of the intention to use biometric data, giving parents and pupils the right to opt out should they wish. Alternatives (e.g. a card payment system) must be provided for pupils who choose to opt out.</w:t>
      </w:r>
    </w:p>
    <w:p w14:paraId="0A72CBCB" w14:textId="77777777" w:rsidR="00A5442D" w:rsidRDefault="00A5442D" w:rsidP="00A5442D">
      <w:pPr>
        <w:spacing w:after="0" w:line="240" w:lineRule="auto"/>
        <w:ind w:left="720"/>
        <w:rPr>
          <w:rFonts w:ascii="Calibri" w:hAnsi="Calibri" w:cs="Calibri"/>
          <w:sz w:val="24"/>
          <w:szCs w:val="24"/>
        </w:rPr>
      </w:pPr>
    </w:p>
    <w:p w14:paraId="7100D634" w14:textId="77777777" w:rsidR="00A5442D" w:rsidRPr="007503AC" w:rsidRDefault="00A5442D" w:rsidP="00A5442D">
      <w:pPr>
        <w:spacing w:after="0" w:line="240" w:lineRule="auto"/>
        <w:ind w:left="720"/>
        <w:rPr>
          <w:rFonts w:ascii="Calibri" w:hAnsi="Calibri" w:cs="Calibri"/>
          <w:b/>
          <w:color w:val="ED7D31" w:themeColor="accent2"/>
          <w:sz w:val="24"/>
          <w:szCs w:val="24"/>
        </w:rPr>
      </w:pPr>
      <w:r w:rsidRPr="007503AC">
        <w:rPr>
          <w:rFonts w:ascii="Calibri" w:hAnsi="Calibri" w:cs="Calibri"/>
          <w:b/>
          <w:color w:val="ED7D31" w:themeColor="accent2"/>
          <w:sz w:val="24"/>
          <w:szCs w:val="24"/>
        </w:rPr>
        <w:t>3.5. Special Category Personal Data</w:t>
      </w:r>
    </w:p>
    <w:p w14:paraId="48267037" w14:textId="77777777" w:rsidR="00A5442D" w:rsidRPr="002F7396" w:rsidRDefault="00A5442D" w:rsidP="00A5442D">
      <w:pPr>
        <w:pStyle w:val="HD6Level3"/>
        <w:spacing w:after="0" w:line="240" w:lineRule="auto"/>
        <w:ind w:left="720"/>
        <w:jc w:val="left"/>
        <w:rPr>
          <w:rFonts w:ascii="Calibri" w:hAnsi="Calibri" w:cs="Calibri"/>
          <w:sz w:val="24"/>
          <w:szCs w:val="24"/>
        </w:rPr>
      </w:pPr>
      <w:r w:rsidRPr="003C3311">
        <w:rPr>
          <w:rFonts w:ascii="Calibri" w:hAnsi="Calibri" w:cs="Calibri"/>
          <w:b/>
          <w:sz w:val="24"/>
          <w:szCs w:val="24"/>
        </w:rPr>
        <w:t>The Trust may process special category personal data relating to pupils</w:t>
      </w:r>
      <w:r w:rsidRPr="002F7396">
        <w:rPr>
          <w:rFonts w:ascii="Calibri" w:hAnsi="Calibri" w:cs="Calibri"/>
          <w:sz w:val="24"/>
          <w:szCs w:val="24"/>
        </w:rPr>
        <w:t xml:space="preserve"> including, as appropriate:</w:t>
      </w:r>
    </w:p>
    <w:p w14:paraId="05ABDA68"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information about pupil’s physical or mental health or condition (including but not limited to allergies and regular medications) in order to discharge the </w:t>
      </w:r>
      <w:r w:rsidRPr="002F7396">
        <w:rPr>
          <w:rFonts w:ascii="Calibri" w:hAnsi="Calibri" w:cs="Calibri"/>
          <w:b/>
          <w:sz w:val="24"/>
          <w:szCs w:val="24"/>
        </w:rPr>
        <w:t>Trust</w:t>
      </w:r>
      <w:r w:rsidRPr="002F7396">
        <w:rPr>
          <w:rFonts w:ascii="Calibri" w:hAnsi="Calibri" w:cs="Calibri"/>
          <w:sz w:val="24"/>
          <w:szCs w:val="24"/>
        </w:rPr>
        <w:t>’s duty of care, provide non-emergency and emergency medical assistance and for special educational needs provision;</w:t>
      </w:r>
    </w:p>
    <w:p w14:paraId="2CE674E4"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provide applicable provision under an Education Health and Care Plan/Statement of Special Educational Needs; </w:t>
      </w:r>
    </w:p>
    <w:p w14:paraId="201F0FA5"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 xml:space="preserve">the pupil’s racial or ethnic origin or religious or similar information in order to monitor compliance with equal opportunities legislation or to ensure that religious or similar beliefs are respected; </w:t>
      </w:r>
    </w:p>
    <w:p w14:paraId="62A7E4FC"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share in a multi-professional team around a child; and/or,</w:t>
      </w:r>
    </w:p>
    <w:p w14:paraId="5E0892A7" w14:textId="77777777" w:rsidR="00A5442D" w:rsidRPr="002F7396" w:rsidRDefault="00A5442D" w:rsidP="003F7691">
      <w:pPr>
        <w:pStyle w:val="HD6Level4"/>
        <w:numPr>
          <w:ilvl w:val="0"/>
          <w:numId w:val="35"/>
        </w:numPr>
        <w:spacing w:after="0" w:line="240" w:lineRule="auto"/>
        <w:jc w:val="left"/>
        <w:rPr>
          <w:rFonts w:ascii="Calibri" w:hAnsi="Calibri" w:cs="Calibri"/>
          <w:sz w:val="24"/>
          <w:szCs w:val="24"/>
        </w:rPr>
      </w:pPr>
      <w:r w:rsidRPr="002F7396">
        <w:rPr>
          <w:rFonts w:ascii="Calibri" w:hAnsi="Calibri" w:cs="Calibri"/>
          <w:sz w:val="24"/>
          <w:szCs w:val="24"/>
        </w:rPr>
        <w:t>in order to comply with other legal requirements and obligations to third parties.</w:t>
      </w:r>
    </w:p>
    <w:p w14:paraId="09EEFB38" w14:textId="77777777" w:rsidR="00A5442D" w:rsidRPr="002F7396" w:rsidRDefault="00A5442D" w:rsidP="00A5442D">
      <w:pPr>
        <w:pStyle w:val="HD6Level2"/>
        <w:spacing w:after="0" w:line="240" w:lineRule="auto"/>
        <w:jc w:val="left"/>
        <w:rPr>
          <w:rFonts w:ascii="Calibri" w:hAnsi="Calibri" w:cs="Calibri"/>
          <w:sz w:val="24"/>
          <w:szCs w:val="24"/>
        </w:rPr>
      </w:pPr>
    </w:p>
    <w:p w14:paraId="3028520F" w14:textId="77777777" w:rsidR="00A5442D" w:rsidRPr="002F7396" w:rsidRDefault="00A5442D" w:rsidP="00A5442D">
      <w:pPr>
        <w:pStyle w:val="HD6Level3"/>
        <w:spacing w:after="0" w:line="240" w:lineRule="auto"/>
        <w:ind w:left="720"/>
        <w:jc w:val="left"/>
        <w:rPr>
          <w:rFonts w:ascii="Calibri" w:hAnsi="Calibri" w:cs="Calibri"/>
          <w:sz w:val="24"/>
          <w:szCs w:val="24"/>
        </w:rPr>
      </w:pPr>
      <w:r w:rsidRPr="006357BB">
        <w:rPr>
          <w:rFonts w:ascii="Calibri" w:hAnsi="Calibri" w:cs="Calibri"/>
          <w:b/>
          <w:sz w:val="24"/>
          <w:szCs w:val="24"/>
        </w:rPr>
        <w:t>The Trust may process data about parents, carers and other individuals</w:t>
      </w:r>
      <w:r w:rsidRPr="002F7396">
        <w:rPr>
          <w:rFonts w:ascii="Calibri" w:hAnsi="Calibri" w:cs="Calibri"/>
          <w:sz w:val="24"/>
          <w:szCs w:val="24"/>
        </w:rPr>
        <w:t xml:space="preserve"> (including suppliers and governors) for the purpose of:</w:t>
      </w:r>
    </w:p>
    <w:p w14:paraId="15E0E491" w14:textId="77777777" w:rsidR="00A5442D" w:rsidRPr="002F7396" w:rsidRDefault="00A5442D" w:rsidP="003F7691">
      <w:pPr>
        <w:pStyle w:val="HD6Level4"/>
        <w:numPr>
          <w:ilvl w:val="0"/>
          <w:numId w:val="34"/>
        </w:numPr>
        <w:spacing w:after="0" w:line="240" w:lineRule="auto"/>
        <w:ind w:left="1080"/>
        <w:jc w:val="left"/>
        <w:rPr>
          <w:rFonts w:ascii="Calibri" w:hAnsi="Calibri" w:cs="Calibri"/>
          <w:sz w:val="24"/>
          <w:szCs w:val="24"/>
        </w:rPr>
      </w:pPr>
      <w:r w:rsidRPr="002F7396">
        <w:rPr>
          <w:rFonts w:ascii="Calibri" w:hAnsi="Calibri" w:cs="Calibri"/>
          <w:sz w:val="24"/>
          <w:szCs w:val="24"/>
        </w:rPr>
        <w:t>providing education to pupils;</w:t>
      </w:r>
    </w:p>
    <w:p w14:paraId="6FAD3D5B"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reporting on pupil progress;</w:t>
      </w:r>
    </w:p>
    <w:p w14:paraId="6417AC1D"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maintaining emergency contact details in order to discharge the Trust’s duty of care as an education provider;</w:t>
      </w:r>
    </w:p>
    <w:p w14:paraId="7B32CFA4"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organise training courses;</w:t>
      </w:r>
    </w:p>
    <w:p w14:paraId="6754B120"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obtain and retain details about personal / home life where this is relevant to provision of education to pupils; and</w:t>
      </w:r>
    </w:p>
    <w:p w14:paraId="371BFDDB"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discharge obligations under safeguarding and other relevant legislation.</w:t>
      </w:r>
    </w:p>
    <w:p w14:paraId="47E67D3F" w14:textId="77777777" w:rsidR="00A5442D" w:rsidRPr="002F7396" w:rsidRDefault="00A5442D" w:rsidP="003F7691">
      <w:pPr>
        <w:pStyle w:val="HD6Level3"/>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lastRenderedPageBreak/>
        <w:t>It is very unlikely that the Trust will process sensitive personal data relating to parents, carers and other individuals (including suppliers, governors and trustees). However, where this may be necessary, it may include, as appropriate:</w:t>
      </w:r>
    </w:p>
    <w:p w14:paraId="705FA6B0"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 xml:space="preserve">the parent, carer or other individual’s racial or ethnic origin or religious or similar information in order to monitor compliance with equal opportunities legislation; </w:t>
      </w:r>
    </w:p>
    <w:p w14:paraId="208A8EBF"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when there is relevant medical information needed for health and safety purposes including allergy information; and/or,</w:t>
      </w:r>
    </w:p>
    <w:p w14:paraId="7E9302EF" w14:textId="77777777" w:rsidR="00A5442D" w:rsidRPr="002F7396" w:rsidRDefault="00A5442D" w:rsidP="003F7691">
      <w:pPr>
        <w:pStyle w:val="HD6Level4"/>
        <w:numPr>
          <w:ilvl w:val="0"/>
          <w:numId w:val="33"/>
        </w:numPr>
        <w:spacing w:after="0" w:line="240" w:lineRule="auto"/>
        <w:ind w:left="1080"/>
        <w:jc w:val="left"/>
        <w:rPr>
          <w:rFonts w:ascii="Calibri" w:hAnsi="Calibri" w:cs="Calibri"/>
          <w:sz w:val="24"/>
          <w:szCs w:val="24"/>
        </w:rPr>
      </w:pPr>
      <w:r w:rsidRPr="002F7396">
        <w:rPr>
          <w:rFonts w:ascii="Calibri" w:hAnsi="Calibri" w:cs="Calibri"/>
          <w:sz w:val="24"/>
          <w:szCs w:val="24"/>
        </w:rPr>
        <w:t>in order to comply with other legal requirements and obligations to third parties.</w:t>
      </w:r>
    </w:p>
    <w:p w14:paraId="1D387E20" w14:textId="77777777" w:rsidR="00A5442D" w:rsidRDefault="00A5442D" w:rsidP="00A5442D">
      <w:pPr>
        <w:spacing w:after="0" w:line="240" w:lineRule="auto"/>
      </w:pPr>
    </w:p>
    <w:p w14:paraId="43C56A55"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8" w:name="_Toc441584382"/>
      <w:r w:rsidRPr="002F7396">
        <w:rPr>
          <w:rFonts w:ascii="Calibri" w:hAnsi="Calibri" w:cs="Calibri"/>
          <w:caps w:val="0"/>
          <w:color w:val="ED7D31"/>
          <w:sz w:val="24"/>
          <w:szCs w:val="24"/>
        </w:rPr>
        <w:t xml:space="preserve">Processing for </w:t>
      </w:r>
      <w:bookmarkEnd w:id="8"/>
      <w:r w:rsidRPr="002F7396">
        <w:rPr>
          <w:rFonts w:ascii="Calibri" w:hAnsi="Calibri" w:cs="Calibri"/>
          <w:caps w:val="0"/>
          <w:color w:val="ED7D31"/>
          <w:sz w:val="24"/>
          <w:szCs w:val="24"/>
        </w:rPr>
        <w:t>specified, explicit and legitimate purposes</w:t>
      </w:r>
    </w:p>
    <w:p w14:paraId="078D21B7"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The Trust will only process personal data for the specific, explicit and legitimate purpose or purposes notified to data subjects and will not be further processed in any manner incompatible with that purpose or purposes.</w:t>
      </w:r>
    </w:p>
    <w:p w14:paraId="4C530CFF"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29267039"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9" w:name="a638860"/>
      <w:bookmarkStart w:id="10" w:name="_Toc376529466"/>
      <w:bookmarkStart w:id="11" w:name="_Toc441584383"/>
      <w:r w:rsidRPr="002F7396">
        <w:rPr>
          <w:rFonts w:ascii="Calibri" w:hAnsi="Calibri" w:cs="Calibri"/>
          <w:caps w:val="0"/>
          <w:color w:val="ED7D31"/>
          <w:sz w:val="24"/>
          <w:szCs w:val="24"/>
        </w:rPr>
        <w:t>Adequate, relevant and</w:t>
      </w:r>
      <w:bookmarkEnd w:id="9"/>
      <w:bookmarkEnd w:id="10"/>
      <w:bookmarkEnd w:id="11"/>
      <w:r w:rsidRPr="002F7396">
        <w:rPr>
          <w:rFonts w:ascii="Calibri" w:hAnsi="Calibri" w:cs="Calibri"/>
          <w:caps w:val="0"/>
          <w:color w:val="ED7D31"/>
          <w:sz w:val="24"/>
          <w:szCs w:val="24"/>
        </w:rPr>
        <w:t xml:space="preserve"> limited to what is necessary</w:t>
      </w:r>
    </w:p>
    <w:p w14:paraId="42AC0F87"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Personal data will only be processed to the extent that it is relevant and necessary for the specific purposes notified to the data subject.</w:t>
      </w:r>
    </w:p>
    <w:p w14:paraId="5DDC7932"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6E22541E"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12" w:name="a999434"/>
      <w:bookmarkStart w:id="13" w:name="_Toc376529467"/>
      <w:bookmarkStart w:id="14" w:name="_Toc441584384"/>
      <w:r w:rsidRPr="002F7396">
        <w:rPr>
          <w:rFonts w:ascii="Calibri" w:hAnsi="Calibri" w:cs="Calibri"/>
          <w:caps w:val="0"/>
          <w:color w:val="ED7D31"/>
          <w:sz w:val="24"/>
          <w:szCs w:val="24"/>
        </w:rPr>
        <w:t xml:space="preserve">Accurate </w:t>
      </w:r>
      <w:bookmarkEnd w:id="12"/>
      <w:bookmarkEnd w:id="13"/>
      <w:bookmarkEnd w:id="14"/>
      <w:r w:rsidRPr="002F7396">
        <w:rPr>
          <w:rFonts w:ascii="Calibri" w:hAnsi="Calibri" w:cs="Calibri"/>
          <w:caps w:val="0"/>
          <w:color w:val="ED7D31"/>
          <w:sz w:val="24"/>
          <w:szCs w:val="24"/>
        </w:rPr>
        <w:t>and when necessary, kept up to date</w:t>
      </w:r>
    </w:p>
    <w:p w14:paraId="360204C0" w14:textId="77777777" w:rsidR="00A5442D" w:rsidRPr="002F7396" w:rsidRDefault="00A5442D" w:rsidP="003F7691">
      <w:pPr>
        <w:pStyle w:val="HD6Level2"/>
        <w:numPr>
          <w:ilvl w:val="0"/>
          <w:numId w:val="37"/>
        </w:numPr>
        <w:spacing w:after="0" w:line="240" w:lineRule="auto"/>
        <w:jc w:val="left"/>
        <w:rPr>
          <w:rFonts w:ascii="Calibri" w:hAnsi="Calibri" w:cs="Calibri"/>
          <w:sz w:val="24"/>
          <w:szCs w:val="24"/>
        </w:rPr>
      </w:pPr>
      <w:r w:rsidRPr="002F7396">
        <w:rPr>
          <w:rFonts w:ascii="Calibri" w:hAnsi="Calibri" w:cs="Calibri"/>
          <w:sz w:val="24"/>
          <w:szCs w:val="24"/>
        </w:rPr>
        <w:t>The Trust will keep the personal data the Trust stores about a data subject accurate and when necessary, kept up to date. Data that is inaccurate or out of date will be corrected or deleted without delay. Data subjects should notify the Trust if any personal details change or if the data subject becomes aware of any inaccuracies in the personal data the Trust hold about him/her.</w:t>
      </w:r>
    </w:p>
    <w:p w14:paraId="067D0B5A"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062927C2"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15" w:name="a386553"/>
      <w:bookmarkStart w:id="16" w:name="_Toc376529468"/>
      <w:bookmarkStart w:id="17" w:name="_Toc441584385"/>
      <w:r w:rsidRPr="002F7396">
        <w:rPr>
          <w:rFonts w:ascii="Calibri" w:hAnsi="Calibri" w:cs="Calibri"/>
          <w:color w:val="ED7D31"/>
          <w:sz w:val="24"/>
          <w:szCs w:val="24"/>
        </w:rPr>
        <w:t>D</w:t>
      </w:r>
      <w:r w:rsidRPr="002F7396">
        <w:rPr>
          <w:rFonts w:ascii="Calibri" w:hAnsi="Calibri" w:cs="Calibri"/>
          <w:caps w:val="0"/>
          <w:color w:val="ED7D31"/>
          <w:sz w:val="24"/>
          <w:szCs w:val="24"/>
        </w:rPr>
        <w:t>ata retention</w:t>
      </w:r>
      <w:bookmarkEnd w:id="15"/>
      <w:bookmarkEnd w:id="16"/>
      <w:bookmarkEnd w:id="17"/>
    </w:p>
    <w:p w14:paraId="73E6E975" w14:textId="77777777" w:rsidR="00A5442D" w:rsidRPr="002F7396" w:rsidRDefault="00A5442D" w:rsidP="003F7691">
      <w:pPr>
        <w:pStyle w:val="HD6Level2"/>
        <w:numPr>
          <w:ilvl w:val="0"/>
          <w:numId w:val="38"/>
        </w:numPr>
        <w:spacing w:after="0" w:line="240" w:lineRule="auto"/>
        <w:jc w:val="left"/>
        <w:rPr>
          <w:rFonts w:ascii="Calibri" w:hAnsi="Calibri" w:cs="Calibri"/>
          <w:sz w:val="24"/>
          <w:szCs w:val="24"/>
        </w:rPr>
      </w:pPr>
      <w:r w:rsidRPr="002F7396">
        <w:rPr>
          <w:rFonts w:ascii="Calibri" w:hAnsi="Calibri" w:cs="Calibri"/>
          <w:sz w:val="24"/>
          <w:szCs w:val="24"/>
        </w:rPr>
        <w:t xml:space="preserve">The Trust will not keep personal data for longer than is necessary for the purpose for which it is processed. </w:t>
      </w:r>
      <w:r w:rsidRPr="002F7396">
        <w:rPr>
          <w:rFonts w:ascii="Calibri" w:hAnsi="Calibri" w:cs="Calibri"/>
          <w:sz w:val="24"/>
          <w:szCs w:val="24"/>
          <w:lang w:val="en-US"/>
        </w:rPr>
        <w:t xml:space="preserve">Sometimes we are required by law to retain information for a specified period. After the retention period has lapsed, and there is no other legitimate reason to retain the information, the </w:t>
      </w:r>
      <w:r w:rsidRPr="002F7396">
        <w:rPr>
          <w:rFonts w:ascii="Calibri" w:hAnsi="Calibri" w:cs="Calibri"/>
          <w:sz w:val="24"/>
          <w:szCs w:val="24"/>
        </w:rPr>
        <w:t>Trust</w:t>
      </w:r>
      <w:r w:rsidRPr="002F7396">
        <w:rPr>
          <w:rFonts w:ascii="Calibri" w:hAnsi="Calibri" w:cs="Calibri"/>
          <w:sz w:val="24"/>
          <w:szCs w:val="24"/>
          <w:lang w:val="en-US"/>
        </w:rPr>
        <w:t xml:space="preserve"> will take steps to destroy it so that it is no longer processing it.</w:t>
      </w:r>
      <w:r w:rsidRPr="002F7396">
        <w:rPr>
          <w:rFonts w:ascii="Calibri" w:hAnsi="Calibri" w:cs="Calibri"/>
          <w:sz w:val="24"/>
          <w:szCs w:val="24"/>
          <w:lang w:val="en-US"/>
        </w:rPr>
        <w:br/>
      </w:r>
    </w:p>
    <w:p w14:paraId="7C971F3E" w14:textId="77777777" w:rsidR="00A5442D" w:rsidRPr="002F7396" w:rsidRDefault="00A5442D" w:rsidP="003F7691">
      <w:pPr>
        <w:pStyle w:val="HD6Level2"/>
        <w:numPr>
          <w:ilvl w:val="0"/>
          <w:numId w:val="38"/>
        </w:numPr>
        <w:spacing w:after="0" w:line="240" w:lineRule="auto"/>
        <w:jc w:val="left"/>
        <w:rPr>
          <w:rFonts w:ascii="Calibri" w:hAnsi="Calibri" w:cs="Calibri"/>
          <w:sz w:val="24"/>
          <w:szCs w:val="24"/>
        </w:rPr>
      </w:pPr>
      <w:r w:rsidRPr="002F7396">
        <w:rPr>
          <w:rFonts w:ascii="Calibri" w:hAnsi="Calibri" w:cs="Calibri"/>
          <w:sz w:val="24"/>
          <w:szCs w:val="24"/>
          <w:lang w:val="en-US"/>
        </w:rPr>
        <w:t xml:space="preserve">The table in Addendum 1 specifies the retention period of personal data relating to pupils, </w:t>
      </w:r>
      <w:r w:rsidRPr="002F7396">
        <w:rPr>
          <w:rFonts w:ascii="Calibri" w:hAnsi="Calibri" w:cs="Calibri"/>
          <w:sz w:val="24"/>
          <w:szCs w:val="24"/>
        </w:rPr>
        <w:t xml:space="preserve">parents, carers and other individuals (including suppliers, governors and trustees).  Retention periods for staff/workers’ data is contained in the Data Privacy Policy-Staff. </w:t>
      </w:r>
    </w:p>
    <w:p w14:paraId="4C968389"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4540FBE8"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18" w:name="a204971"/>
      <w:bookmarkStart w:id="19" w:name="_Toc376529470"/>
      <w:bookmarkStart w:id="20" w:name="_Toc441584388"/>
      <w:r w:rsidRPr="002F7396">
        <w:rPr>
          <w:rFonts w:ascii="Calibri" w:hAnsi="Calibri" w:cs="Calibri"/>
          <w:color w:val="ED7D31"/>
          <w:sz w:val="24"/>
          <w:szCs w:val="24"/>
        </w:rPr>
        <w:t>D</w:t>
      </w:r>
      <w:r w:rsidRPr="002F7396">
        <w:rPr>
          <w:rFonts w:ascii="Calibri" w:hAnsi="Calibri" w:cs="Calibri"/>
          <w:caps w:val="0"/>
          <w:color w:val="ED7D31"/>
          <w:sz w:val="24"/>
          <w:szCs w:val="24"/>
        </w:rPr>
        <w:t>ata security</w:t>
      </w:r>
      <w:bookmarkEnd w:id="18"/>
      <w:bookmarkEnd w:id="19"/>
      <w:bookmarkEnd w:id="20"/>
      <w:r w:rsidRPr="002F7396">
        <w:rPr>
          <w:rFonts w:ascii="Calibri" w:hAnsi="Calibri" w:cs="Calibri"/>
          <w:caps w:val="0"/>
          <w:color w:val="ED7D31"/>
          <w:sz w:val="24"/>
          <w:szCs w:val="24"/>
        </w:rPr>
        <w:t xml:space="preserve"> </w:t>
      </w:r>
    </w:p>
    <w:p w14:paraId="690CC4A7" w14:textId="77777777" w:rsidR="00A5442D" w:rsidRPr="002F7396" w:rsidRDefault="00A5442D" w:rsidP="00A5442D">
      <w:pPr>
        <w:pStyle w:val="HD6Level2"/>
        <w:spacing w:after="0" w:line="240" w:lineRule="auto"/>
        <w:ind w:left="360"/>
        <w:jc w:val="left"/>
        <w:rPr>
          <w:rFonts w:ascii="Calibri" w:hAnsi="Calibri" w:cs="Calibri"/>
          <w:sz w:val="24"/>
          <w:szCs w:val="24"/>
        </w:rPr>
      </w:pPr>
      <w:r w:rsidRPr="002F7396">
        <w:rPr>
          <w:rFonts w:ascii="Calibri" w:hAnsi="Calibri" w:cs="Calibri"/>
          <w:sz w:val="24"/>
          <w:szCs w:val="24"/>
        </w:rPr>
        <w:t>The Trust will ensure that appropriate measures are taken against unlawful or unauthorised processing of personal data, and against the accidental loss of, or damage to, personal data.  Appropriate measures include:</w:t>
      </w:r>
    </w:p>
    <w:p w14:paraId="29E11E8D" w14:textId="77777777" w:rsidR="00A5442D" w:rsidRPr="002F7396" w:rsidRDefault="00A5442D" w:rsidP="003F7691">
      <w:pPr>
        <w:pStyle w:val="HD6Level3"/>
        <w:numPr>
          <w:ilvl w:val="0"/>
          <w:numId w:val="36"/>
        </w:numPr>
        <w:spacing w:after="0" w:line="240" w:lineRule="auto"/>
        <w:jc w:val="left"/>
        <w:rPr>
          <w:rFonts w:ascii="Calibri" w:hAnsi="Calibri" w:cs="Calibri"/>
          <w:sz w:val="24"/>
          <w:szCs w:val="24"/>
        </w:rPr>
      </w:pPr>
      <w:r w:rsidRPr="002F7396">
        <w:rPr>
          <w:rFonts w:ascii="Calibri" w:hAnsi="Calibri" w:cs="Calibri"/>
          <w:sz w:val="24"/>
          <w:szCs w:val="24"/>
        </w:rPr>
        <w:t>Appropriate levels of authority being given to staff members where access to personal data is required;</w:t>
      </w:r>
    </w:p>
    <w:p w14:paraId="3C5DBF92" w14:textId="77777777" w:rsidR="00A5442D" w:rsidRPr="002F7396" w:rsidRDefault="00A5442D" w:rsidP="003F7691">
      <w:pPr>
        <w:pStyle w:val="HD6Level3"/>
        <w:numPr>
          <w:ilvl w:val="0"/>
          <w:numId w:val="36"/>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Personal data is stored on the academy’s central computer system instead of individual PCs, laptops, tablet devices, mobile telephones etc;</w:t>
      </w:r>
    </w:p>
    <w:p w14:paraId="738B0E4A" w14:textId="77777777" w:rsidR="00A5442D" w:rsidRPr="002F7396" w:rsidRDefault="00A5442D" w:rsidP="003F7691">
      <w:pPr>
        <w:pStyle w:val="HD6Level3"/>
        <w:numPr>
          <w:ilvl w:val="0"/>
          <w:numId w:val="36"/>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Computers and laptops are not left unattended without locking their screens via password controls to prevent unauthorised access;</w:t>
      </w:r>
    </w:p>
    <w:p w14:paraId="38B02D50" w14:textId="77777777" w:rsidR="00A5442D" w:rsidRPr="002F7396" w:rsidRDefault="00A5442D" w:rsidP="003F7691">
      <w:pPr>
        <w:pStyle w:val="HD6Level3"/>
        <w:numPr>
          <w:ilvl w:val="0"/>
          <w:numId w:val="36"/>
        </w:numPr>
        <w:spacing w:after="0" w:line="240" w:lineRule="auto"/>
        <w:jc w:val="left"/>
        <w:rPr>
          <w:rFonts w:ascii="Calibri" w:hAnsi="Calibri" w:cs="Calibri"/>
          <w:i/>
          <w:color w:val="000000"/>
          <w:sz w:val="24"/>
          <w:szCs w:val="24"/>
        </w:rPr>
      </w:pPr>
      <w:r w:rsidRPr="002F7396">
        <w:rPr>
          <w:rFonts w:ascii="Calibri" w:hAnsi="Calibri" w:cs="Calibri"/>
          <w:color w:val="000000"/>
          <w:sz w:val="24"/>
          <w:szCs w:val="24"/>
        </w:rPr>
        <w:lastRenderedPageBreak/>
        <w:t xml:space="preserve">Personal Data is not carried off-site, unless it is on permitted storage devices which are encrypted and password protected or when it is legally necessary to do so. Where Personal Data needs to be carried off-site in paper form, staff must follow any guidance issued from time to time to ensure the information is kept safe and secure to avoid any personal data breaches. </w:t>
      </w:r>
      <w:r>
        <w:rPr>
          <w:rFonts w:ascii="Calibri" w:hAnsi="Calibri" w:cs="Calibri"/>
          <w:color w:val="000000"/>
          <w:sz w:val="24"/>
          <w:szCs w:val="24"/>
        </w:rPr>
        <w:br/>
      </w:r>
    </w:p>
    <w:p w14:paraId="59C7166D" w14:textId="77777777" w:rsidR="00A5442D" w:rsidRPr="006357BB" w:rsidRDefault="00A5442D" w:rsidP="00A5442D">
      <w:pPr>
        <w:pStyle w:val="HD6Level3"/>
        <w:spacing w:after="0" w:line="240" w:lineRule="auto"/>
        <w:ind w:left="720"/>
        <w:jc w:val="left"/>
        <w:rPr>
          <w:rFonts w:ascii="Calibri" w:hAnsi="Calibri" w:cs="Calibri"/>
          <w:b/>
          <w:color w:val="000000"/>
          <w:sz w:val="24"/>
          <w:szCs w:val="24"/>
        </w:rPr>
      </w:pPr>
      <w:r w:rsidRPr="006357BB">
        <w:rPr>
          <w:rFonts w:ascii="Calibri" w:hAnsi="Calibri" w:cs="Calibri"/>
          <w:b/>
          <w:color w:val="000000"/>
          <w:sz w:val="24"/>
          <w:szCs w:val="24"/>
        </w:rPr>
        <w:t>Our key security procedures are as follows:</w:t>
      </w:r>
    </w:p>
    <w:p w14:paraId="45B42E90"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Lockable cabinets, drawers and cupboards;</w:t>
      </w:r>
    </w:p>
    <w:p w14:paraId="2C6B116C"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Lockable offices</w:t>
      </w:r>
    </w:p>
    <w:p w14:paraId="22881E2C"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Clear desk policy when leaving a desk or leaving the office for the day, unless it is locked and no access can be gained by other staff including cleaners</w:t>
      </w:r>
    </w:p>
    <w:p w14:paraId="5AFA51D4"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Laptop and other mobile device / document encryption;</w:t>
      </w:r>
    </w:p>
    <w:p w14:paraId="502215AB"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Laptop and other mobile device / document password protection;</w:t>
      </w:r>
    </w:p>
    <w:p w14:paraId="46A6314A" w14:textId="77777777" w:rsidR="00A5442D" w:rsidRPr="002F7396"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 xml:space="preserve">Regular back-ups of the </w:t>
      </w:r>
      <w:r w:rsidRPr="002F7396">
        <w:rPr>
          <w:rFonts w:ascii="Calibri" w:hAnsi="Calibri" w:cs="Calibri"/>
          <w:sz w:val="24"/>
          <w:szCs w:val="24"/>
        </w:rPr>
        <w:t>Academy/Trust’s</w:t>
      </w:r>
      <w:r w:rsidRPr="002F7396">
        <w:rPr>
          <w:rFonts w:ascii="Calibri" w:hAnsi="Calibri" w:cs="Calibri"/>
          <w:color w:val="000000"/>
          <w:sz w:val="24"/>
          <w:szCs w:val="24"/>
        </w:rPr>
        <w:t xml:space="preserve"> servers;</w:t>
      </w:r>
    </w:p>
    <w:p w14:paraId="70BDBA7F" w14:textId="77777777" w:rsidR="00A5442D" w:rsidRDefault="00A5442D" w:rsidP="003F7691">
      <w:pPr>
        <w:pStyle w:val="HD6Level3"/>
        <w:numPr>
          <w:ilvl w:val="0"/>
          <w:numId w:val="39"/>
        </w:numPr>
        <w:spacing w:after="0" w:line="240" w:lineRule="auto"/>
        <w:jc w:val="left"/>
        <w:rPr>
          <w:rFonts w:ascii="Calibri" w:hAnsi="Calibri" w:cs="Calibri"/>
          <w:color w:val="000000"/>
          <w:sz w:val="24"/>
          <w:szCs w:val="24"/>
        </w:rPr>
      </w:pPr>
      <w:r w:rsidRPr="002F7396">
        <w:rPr>
          <w:rFonts w:ascii="Calibri" w:hAnsi="Calibri" w:cs="Calibri"/>
          <w:color w:val="000000"/>
          <w:sz w:val="24"/>
          <w:szCs w:val="24"/>
        </w:rPr>
        <w:t>Sharing personal data internally (i.e. from person to person in the academy/trust is only done in accordance with the Data protection Principles in Section 1 above)</w:t>
      </w:r>
    </w:p>
    <w:p w14:paraId="39A89971" w14:textId="77777777" w:rsidR="00A5442D" w:rsidRDefault="00A5442D" w:rsidP="003F7691">
      <w:pPr>
        <w:pStyle w:val="HD6Level3"/>
        <w:numPr>
          <w:ilvl w:val="0"/>
          <w:numId w:val="39"/>
        </w:numPr>
        <w:spacing w:after="0" w:line="240" w:lineRule="auto"/>
        <w:jc w:val="left"/>
        <w:rPr>
          <w:rFonts w:ascii="Calibri" w:hAnsi="Calibri" w:cs="Calibri"/>
          <w:color w:val="000000"/>
          <w:sz w:val="24"/>
          <w:szCs w:val="24"/>
        </w:rPr>
      </w:pPr>
      <w:r>
        <w:rPr>
          <w:rFonts w:ascii="Calibri" w:hAnsi="Calibri" w:cs="Calibri"/>
          <w:color w:val="000000"/>
          <w:sz w:val="24"/>
          <w:szCs w:val="24"/>
        </w:rPr>
        <w:t>Where personal data is shared by email, whenever practicable, it will be attached to the email as an encrypted document.</w:t>
      </w:r>
    </w:p>
    <w:p w14:paraId="14134EE8"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ICT Acceptable Use Agreements are signed by all staff/Governors/Pupils/Visitors who will use the school’s IT Systems. See our E-Safety policy.</w:t>
      </w:r>
    </w:p>
    <w:p w14:paraId="43C6DF5D"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Servers are locked in a secure server room managed by DBS-checked staff</w:t>
      </w:r>
    </w:p>
    <w:p w14:paraId="3F73DEC2"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Backups are stored securely offsite or in approved, cloud hosted storage and subject to contractual agreements to ensure information provided is processed in a secure and legally compliant way.</w:t>
      </w:r>
    </w:p>
    <w:p w14:paraId="5B358880"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sidRPr="002F7396">
        <w:rPr>
          <w:rFonts w:ascii="Calibri" w:hAnsi="Calibri" w:cs="Calibri"/>
          <w:sz w:val="24"/>
          <w:szCs w:val="24"/>
        </w:rPr>
        <w:t>We use recommended disposal firms to securely destroy drives where personal data may have been stored.</w:t>
      </w:r>
    </w:p>
    <w:p w14:paraId="2FC2700A" w14:textId="77777777" w:rsidR="00A5442D"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Papers are shredded for secure disposal</w:t>
      </w:r>
    </w:p>
    <w:p w14:paraId="51510BCB" w14:textId="77777777" w:rsidR="00A5442D" w:rsidRPr="002F7396" w:rsidRDefault="00A5442D" w:rsidP="003F7691">
      <w:pPr>
        <w:numPr>
          <w:ilvl w:val="0"/>
          <w:numId w:val="39"/>
        </w:numPr>
        <w:overflowPunct w:val="0"/>
        <w:autoSpaceDE w:val="0"/>
        <w:autoSpaceDN w:val="0"/>
        <w:adjustRightInd w:val="0"/>
        <w:spacing w:after="0" w:line="240" w:lineRule="auto"/>
        <w:textAlignment w:val="baseline"/>
        <w:rPr>
          <w:rFonts w:ascii="Calibri" w:hAnsi="Calibri" w:cs="Calibri"/>
          <w:sz w:val="24"/>
          <w:szCs w:val="24"/>
        </w:rPr>
      </w:pPr>
      <w:r>
        <w:rPr>
          <w:rFonts w:ascii="Calibri" w:hAnsi="Calibri" w:cs="Calibri"/>
          <w:sz w:val="24"/>
          <w:szCs w:val="24"/>
        </w:rPr>
        <w:t>Disks are overwritten or physically destroyed prior to recycling where they may have been used for storing personal data.</w:t>
      </w:r>
    </w:p>
    <w:p w14:paraId="017CEDA8" w14:textId="77777777" w:rsidR="00A5442D" w:rsidRDefault="00A5442D" w:rsidP="00A5442D">
      <w:pPr>
        <w:spacing w:after="0" w:line="240" w:lineRule="auto"/>
      </w:pPr>
    </w:p>
    <w:p w14:paraId="7BD16EBD"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bookmarkStart w:id="21" w:name="a119140"/>
      <w:bookmarkStart w:id="22" w:name="_Toc376529471"/>
      <w:bookmarkStart w:id="23" w:name="_Toc441584389"/>
      <w:r w:rsidRPr="002F7396">
        <w:rPr>
          <w:rFonts w:ascii="Calibri" w:hAnsi="Calibri" w:cs="Calibri"/>
          <w:caps w:val="0"/>
          <w:color w:val="ED7D31"/>
          <w:sz w:val="24"/>
          <w:szCs w:val="24"/>
        </w:rPr>
        <w:t>Sharing information with third parties</w:t>
      </w:r>
      <w:bookmarkEnd w:id="21"/>
      <w:bookmarkEnd w:id="22"/>
      <w:bookmarkEnd w:id="23"/>
    </w:p>
    <w:p w14:paraId="2C925082"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The Trust has in place procedures and technologies to maintain the security of all personal data from the point of collection to the point of destruction. The Trust will only transfer personal data to a third party the third party agrees to comply with those procedures and policies, or if he puts in place adequate measures himself.</w:t>
      </w:r>
    </w:p>
    <w:p w14:paraId="04274AD8" w14:textId="77777777" w:rsidR="00A5442D" w:rsidRPr="002F7396" w:rsidRDefault="00A5442D" w:rsidP="00A5442D">
      <w:pPr>
        <w:pStyle w:val="HD6Level2"/>
        <w:spacing w:after="0" w:line="240" w:lineRule="auto"/>
        <w:ind w:left="999"/>
        <w:jc w:val="left"/>
        <w:rPr>
          <w:rFonts w:ascii="Calibri" w:hAnsi="Calibri" w:cs="Calibri"/>
          <w:sz w:val="24"/>
          <w:szCs w:val="24"/>
        </w:rPr>
      </w:pPr>
    </w:p>
    <w:p w14:paraId="726EFC1C"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Where the Trust uses a third party processor to process personal data on its behalf, it will have in place a written agreement with each processor which meets the requirements of Article 28 GDPR.</w:t>
      </w:r>
    </w:p>
    <w:p w14:paraId="26CAAE7E" w14:textId="77777777" w:rsidR="00A5442D" w:rsidRPr="002F7396" w:rsidRDefault="00A5442D" w:rsidP="00A5442D">
      <w:pPr>
        <w:pStyle w:val="HD6Level2"/>
        <w:spacing w:after="0" w:line="240" w:lineRule="auto"/>
        <w:jc w:val="left"/>
        <w:rPr>
          <w:rFonts w:ascii="Calibri" w:hAnsi="Calibri" w:cs="Calibri"/>
          <w:sz w:val="24"/>
          <w:szCs w:val="24"/>
        </w:rPr>
      </w:pPr>
    </w:p>
    <w:p w14:paraId="4894D60A" w14:textId="77777777" w:rsidR="00A5442D" w:rsidRPr="002F7396" w:rsidRDefault="00A5442D" w:rsidP="003F7691">
      <w:pPr>
        <w:pStyle w:val="HD6Level2"/>
        <w:numPr>
          <w:ilvl w:val="0"/>
          <w:numId w:val="40"/>
        </w:numPr>
        <w:spacing w:after="0" w:line="240" w:lineRule="auto"/>
        <w:jc w:val="left"/>
        <w:rPr>
          <w:rFonts w:ascii="Calibri" w:hAnsi="Calibri" w:cs="Calibri"/>
          <w:sz w:val="24"/>
          <w:szCs w:val="24"/>
        </w:rPr>
      </w:pPr>
      <w:r w:rsidRPr="002F7396">
        <w:rPr>
          <w:rFonts w:ascii="Calibri" w:hAnsi="Calibri" w:cs="Calibri"/>
          <w:sz w:val="24"/>
          <w:szCs w:val="24"/>
        </w:rPr>
        <w:t xml:space="preserve">The </w:t>
      </w:r>
      <w:r w:rsidRPr="002F7396">
        <w:rPr>
          <w:rFonts w:ascii="Calibri" w:hAnsi="Calibri" w:cs="Calibri"/>
          <w:b/>
          <w:sz w:val="24"/>
          <w:szCs w:val="24"/>
        </w:rPr>
        <w:t>Trust</w:t>
      </w:r>
      <w:r w:rsidRPr="002F7396">
        <w:rPr>
          <w:rFonts w:ascii="Calibri" w:hAnsi="Calibri" w:cs="Calibri"/>
          <w:sz w:val="24"/>
          <w:szCs w:val="24"/>
        </w:rPr>
        <w:t xml:space="preserve"> routinely shares pupil information with:</w:t>
      </w:r>
    </w:p>
    <w:p w14:paraId="10E4154D"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schools that the pupil attends after leaving us;</w:t>
      </w:r>
    </w:p>
    <w:p w14:paraId="1911F262" w14:textId="77777777" w:rsidR="00A5442D"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our local authority</w:t>
      </w:r>
      <w:r>
        <w:rPr>
          <w:rFonts w:ascii="Calibri" w:hAnsi="Calibri" w:cs="Calibri"/>
          <w:sz w:val="24"/>
          <w:szCs w:val="24"/>
        </w:rPr>
        <w:t>/councils</w:t>
      </w:r>
    </w:p>
    <w:p w14:paraId="608C510C"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social services</w:t>
      </w:r>
      <w:r>
        <w:rPr>
          <w:rFonts w:ascii="Calibri" w:hAnsi="Calibri" w:cs="Calibri"/>
          <w:sz w:val="24"/>
          <w:szCs w:val="24"/>
        </w:rPr>
        <w:t>/ children’s services where there are safeguarding concerns</w:t>
      </w:r>
      <w:r w:rsidRPr="002F7396">
        <w:rPr>
          <w:rFonts w:ascii="Calibri" w:hAnsi="Calibri" w:cs="Calibri"/>
          <w:sz w:val="24"/>
          <w:szCs w:val="24"/>
        </w:rPr>
        <w:t>;</w:t>
      </w:r>
    </w:p>
    <w:p w14:paraId="020E2316"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t>the Department for Education (DfE);</w:t>
      </w:r>
    </w:p>
    <w:p w14:paraId="7364C1C7" w14:textId="77777777" w:rsidR="00A5442D" w:rsidRDefault="00A5442D" w:rsidP="003F7691">
      <w:pPr>
        <w:pStyle w:val="HD6Level2"/>
        <w:numPr>
          <w:ilvl w:val="0"/>
          <w:numId w:val="41"/>
        </w:numPr>
        <w:spacing w:after="0" w:line="240" w:lineRule="auto"/>
        <w:jc w:val="left"/>
        <w:rPr>
          <w:rFonts w:ascii="Calibri" w:hAnsi="Calibri" w:cs="Calibri"/>
          <w:sz w:val="24"/>
          <w:szCs w:val="24"/>
        </w:rPr>
      </w:pPr>
      <w:r w:rsidRPr="002F7396">
        <w:rPr>
          <w:rFonts w:ascii="Calibri" w:hAnsi="Calibri" w:cs="Calibri"/>
          <w:sz w:val="24"/>
          <w:szCs w:val="24"/>
        </w:rPr>
        <w:lastRenderedPageBreak/>
        <w:t>any appointed processor, who analyses pupil data on our behalf to provide academy and trust wide management information.</w:t>
      </w:r>
    </w:p>
    <w:p w14:paraId="7B6AF7BD" w14:textId="77777777" w:rsidR="00A5442D" w:rsidRPr="002F7396" w:rsidRDefault="00A5442D" w:rsidP="003F7691">
      <w:pPr>
        <w:pStyle w:val="HD6Level2"/>
        <w:numPr>
          <w:ilvl w:val="0"/>
          <w:numId w:val="41"/>
        </w:numPr>
        <w:spacing w:after="0" w:line="240" w:lineRule="auto"/>
        <w:jc w:val="left"/>
        <w:rPr>
          <w:rFonts w:ascii="Calibri" w:hAnsi="Calibri" w:cs="Calibri"/>
          <w:sz w:val="24"/>
          <w:szCs w:val="24"/>
        </w:rPr>
      </w:pPr>
      <w:r>
        <w:rPr>
          <w:rFonts w:ascii="Calibri" w:hAnsi="Calibri" w:cs="Calibri"/>
          <w:sz w:val="24"/>
          <w:szCs w:val="24"/>
        </w:rPr>
        <w:t>Feeder schools</w:t>
      </w:r>
    </w:p>
    <w:p w14:paraId="51AEF596" w14:textId="158DEEED" w:rsidR="00A5442D" w:rsidRPr="002F7396" w:rsidRDefault="00A5442D" w:rsidP="00A5442D">
      <w:pPr>
        <w:pStyle w:val="HD6Level2"/>
        <w:spacing w:after="0" w:line="240" w:lineRule="auto"/>
        <w:ind w:left="999"/>
        <w:jc w:val="left"/>
        <w:rPr>
          <w:rFonts w:ascii="Calibri" w:hAnsi="Calibri" w:cs="Calibri"/>
          <w:b/>
          <w:sz w:val="24"/>
          <w:szCs w:val="24"/>
          <w:highlight w:val="yellow"/>
        </w:rPr>
      </w:pPr>
    </w:p>
    <w:p w14:paraId="401052EF" w14:textId="77777777" w:rsidR="00A5442D" w:rsidRPr="002F7396" w:rsidRDefault="00A5442D" w:rsidP="00A5442D">
      <w:pPr>
        <w:pStyle w:val="HD6Level2"/>
        <w:spacing w:after="0" w:line="240" w:lineRule="auto"/>
        <w:ind w:left="1224"/>
        <w:jc w:val="left"/>
        <w:rPr>
          <w:rFonts w:ascii="Calibri" w:hAnsi="Calibri" w:cs="Calibri"/>
          <w:b/>
          <w:sz w:val="24"/>
          <w:szCs w:val="24"/>
          <w:highlight w:val="yellow"/>
        </w:rPr>
      </w:pPr>
    </w:p>
    <w:p w14:paraId="4D4A73B0"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does not share information about pupils with anyone without consent unless the law and our policies allow us to do so.</w:t>
      </w:r>
      <w:r>
        <w:rPr>
          <w:rFonts w:ascii="Calibri" w:hAnsi="Calibri" w:cs="Calibri"/>
          <w:sz w:val="24"/>
          <w:szCs w:val="24"/>
        </w:rPr>
        <w:br/>
      </w:r>
    </w:p>
    <w:p w14:paraId="3C45111D"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will share information with multiple agencies which are formed as a team around a child or young person. These agencies will be controllers and be subject to the same obligations under data protection law as the Trust is. The Trust will be under a legal obligation to share most of the information that is relevant to the multi-agency team or will be required to do so in the performance of the school’s public task.</w:t>
      </w:r>
    </w:p>
    <w:p w14:paraId="40AE47C6" w14:textId="77777777" w:rsidR="00A5442D" w:rsidRPr="002F7396" w:rsidRDefault="00A5442D" w:rsidP="00A5442D">
      <w:pPr>
        <w:pStyle w:val="HD6Level2"/>
        <w:spacing w:after="0" w:line="240" w:lineRule="auto"/>
        <w:ind w:left="1224"/>
        <w:jc w:val="left"/>
        <w:rPr>
          <w:rFonts w:ascii="Calibri" w:hAnsi="Calibri" w:cs="Calibri"/>
          <w:b/>
          <w:sz w:val="24"/>
          <w:szCs w:val="24"/>
        </w:rPr>
      </w:pPr>
    </w:p>
    <w:p w14:paraId="79044048"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 xml:space="preserve">The Trust is also legally required to pass certain information about pupils to specified external bodies, such as our local authority and the Department for Education (DfE), so that they are able to meet their statutory obligations. This data sharing underpins school funding and educational attainment policy and monitoring. </w:t>
      </w:r>
    </w:p>
    <w:p w14:paraId="332303B1" w14:textId="77777777" w:rsidR="00A5442D" w:rsidRPr="002F7396" w:rsidRDefault="00A5442D" w:rsidP="00A5442D">
      <w:pPr>
        <w:pStyle w:val="HD6Level2"/>
        <w:spacing w:after="0" w:line="240" w:lineRule="auto"/>
        <w:ind w:left="709"/>
        <w:jc w:val="left"/>
        <w:rPr>
          <w:rFonts w:ascii="Calibri" w:hAnsi="Calibri" w:cs="Calibri"/>
          <w:b/>
          <w:sz w:val="24"/>
          <w:szCs w:val="24"/>
        </w:rPr>
      </w:pPr>
    </w:p>
    <w:p w14:paraId="615168C0"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The Trust is required to share information about our pupils with the (DfE) under regulation 5 of The Education (Information About Individual Pupils) (England) Regulations 2013.</w:t>
      </w:r>
    </w:p>
    <w:p w14:paraId="0B2C8A96" w14:textId="77777777" w:rsidR="00A5442D" w:rsidRPr="002F7396" w:rsidRDefault="00A5442D" w:rsidP="00A5442D">
      <w:pPr>
        <w:pStyle w:val="HD6Level2"/>
        <w:spacing w:after="0" w:line="240" w:lineRule="auto"/>
        <w:jc w:val="left"/>
        <w:rPr>
          <w:rFonts w:ascii="Calibri" w:hAnsi="Calibri" w:cs="Calibri"/>
          <w:b/>
          <w:sz w:val="24"/>
          <w:szCs w:val="24"/>
        </w:rPr>
      </w:pPr>
    </w:p>
    <w:p w14:paraId="46CD4122" w14:textId="77777777" w:rsidR="00A5442D" w:rsidRPr="002F7396" w:rsidRDefault="00A5442D" w:rsidP="003F7691">
      <w:pPr>
        <w:pStyle w:val="HD6Level2"/>
        <w:numPr>
          <w:ilvl w:val="0"/>
          <w:numId w:val="42"/>
        </w:numPr>
        <w:spacing w:after="0" w:line="240" w:lineRule="auto"/>
        <w:jc w:val="left"/>
        <w:rPr>
          <w:rFonts w:ascii="Calibri" w:hAnsi="Calibri" w:cs="Calibri"/>
          <w:b/>
          <w:sz w:val="24"/>
          <w:szCs w:val="24"/>
        </w:rPr>
      </w:pPr>
      <w:r w:rsidRPr="002F7396">
        <w:rPr>
          <w:rFonts w:ascii="Calibri" w:hAnsi="Calibri" w:cs="Calibri"/>
          <w:sz w:val="24"/>
          <w:szCs w:val="24"/>
        </w:rPr>
        <w:t xml:space="preserve">Once pupils reach the age of 13, the Trust also passes pupil information to our local authority and / or provider of youth support services as they have responsibilities in relation to the education or training of 13-19 year olds under section 14 Education and Skills Act 2008 (to enable the local authority to meet the requirements of section 507B of the Education Act 1996). </w:t>
      </w:r>
    </w:p>
    <w:p w14:paraId="4B48885F"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38A4883E"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1B0B834C"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23B8CD1C" w14:textId="77777777" w:rsidR="00A5442D" w:rsidRPr="002F7396" w:rsidRDefault="00A5442D" w:rsidP="003F7691">
      <w:pPr>
        <w:pStyle w:val="ListParagraph"/>
        <w:numPr>
          <w:ilvl w:val="1"/>
          <w:numId w:val="24"/>
        </w:numPr>
        <w:spacing w:after="0" w:line="240" w:lineRule="auto"/>
        <w:contextualSpacing w:val="0"/>
        <w:rPr>
          <w:rFonts w:ascii="Calibri" w:hAnsi="Calibri" w:cs="Calibri"/>
          <w:vanish/>
          <w:sz w:val="24"/>
          <w:szCs w:val="24"/>
        </w:rPr>
      </w:pPr>
    </w:p>
    <w:p w14:paraId="03A15E21" w14:textId="77777777" w:rsidR="00A5442D" w:rsidRPr="002F7396" w:rsidRDefault="00A5442D" w:rsidP="00A5442D">
      <w:pPr>
        <w:pStyle w:val="HD6Level2"/>
        <w:spacing w:after="0" w:line="240" w:lineRule="auto"/>
        <w:ind w:left="720"/>
        <w:jc w:val="left"/>
        <w:rPr>
          <w:rFonts w:ascii="Calibri" w:hAnsi="Calibri" w:cs="Calibri"/>
          <w:sz w:val="24"/>
          <w:szCs w:val="24"/>
        </w:rPr>
      </w:pPr>
      <w:r w:rsidRPr="002F7396">
        <w:rPr>
          <w:rFonts w:ascii="Calibri" w:hAnsi="Calibri" w:cs="Calibri"/>
          <w:sz w:val="24"/>
          <w:szCs w:val="24"/>
        </w:rPr>
        <w:t>This enables them to provide services as follows:</w:t>
      </w:r>
    </w:p>
    <w:p w14:paraId="60A4B8E1" w14:textId="77777777" w:rsidR="00A5442D" w:rsidRPr="002F7396" w:rsidRDefault="00A5442D" w:rsidP="003F7691">
      <w:pPr>
        <w:pStyle w:val="HD6Level2"/>
        <w:numPr>
          <w:ilvl w:val="0"/>
          <w:numId w:val="43"/>
        </w:numPr>
        <w:spacing w:after="0" w:line="240" w:lineRule="auto"/>
        <w:jc w:val="left"/>
        <w:rPr>
          <w:rFonts w:ascii="Calibri" w:hAnsi="Calibri" w:cs="Calibri"/>
          <w:sz w:val="24"/>
          <w:szCs w:val="24"/>
        </w:rPr>
      </w:pPr>
      <w:r w:rsidRPr="002F7396">
        <w:rPr>
          <w:rFonts w:ascii="Calibri" w:hAnsi="Calibri" w:cs="Calibri"/>
          <w:sz w:val="24"/>
          <w:szCs w:val="24"/>
        </w:rPr>
        <w:t>youth support services</w:t>
      </w:r>
    </w:p>
    <w:p w14:paraId="2A5585FA" w14:textId="77777777" w:rsidR="00A5442D" w:rsidRDefault="00A5442D" w:rsidP="003F7691">
      <w:pPr>
        <w:pStyle w:val="HD6Level2"/>
        <w:numPr>
          <w:ilvl w:val="0"/>
          <w:numId w:val="43"/>
        </w:numPr>
        <w:spacing w:after="0" w:line="240" w:lineRule="auto"/>
        <w:jc w:val="left"/>
        <w:rPr>
          <w:rFonts w:ascii="Calibri" w:hAnsi="Calibri" w:cs="Calibri"/>
          <w:sz w:val="24"/>
          <w:szCs w:val="24"/>
        </w:rPr>
      </w:pPr>
      <w:r w:rsidRPr="002F7396">
        <w:rPr>
          <w:rFonts w:ascii="Calibri" w:hAnsi="Calibri" w:cs="Calibri"/>
          <w:sz w:val="24"/>
          <w:szCs w:val="24"/>
        </w:rPr>
        <w:t>careers advisers</w:t>
      </w:r>
    </w:p>
    <w:p w14:paraId="2E01936D" w14:textId="77777777" w:rsidR="00A5442D" w:rsidRDefault="00A5442D" w:rsidP="00A5442D">
      <w:pPr>
        <w:pStyle w:val="HD6Level2"/>
        <w:spacing w:after="0" w:line="240" w:lineRule="auto"/>
        <w:jc w:val="left"/>
        <w:rPr>
          <w:rFonts w:ascii="Calibri" w:hAnsi="Calibri" w:cs="Calibri"/>
          <w:sz w:val="24"/>
          <w:szCs w:val="24"/>
        </w:rPr>
      </w:pPr>
    </w:p>
    <w:p w14:paraId="0D817AA4" w14:textId="77777777" w:rsidR="00A5442D" w:rsidRPr="000B504B" w:rsidRDefault="00A5442D" w:rsidP="003F7691">
      <w:pPr>
        <w:pStyle w:val="HD6Level2"/>
        <w:numPr>
          <w:ilvl w:val="0"/>
          <w:numId w:val="44"/>
        </w:numPr>
        <w:spacing w:after="0" w:line="240" w:lineRule="auto"/>
        <w:jc w:val="left"/>
        <w:rPr>
          <w:rFonts w:ascii="Calibri" w:hAnsi="Calibri" w:cs="Calibri"/>
          <w:sz w:val="24"/>
          <w:szCs w:val="24"/>
        </w:rPr>
      </w:pPr>
      <w:r w:rsidRPr="000B504B">
        <w:rPr>
          <w:rFonts w:ascii="Calibri" w:hAnsi="Calibri" w:cs="Calibri"/>
          <w:sz w:val="24"/>
          <w:szCs w:val="24"/>
        </w:rPr>
        <w:t>A parent or carer can request that certain information is not passed to their local authority or provider of youth support services by informing the Trust of their instruction. This right is transferred to the child / pupil once he/she reaches the age 16.</w:t>
      </w:r>
    </w:p>
    <w:p w14:paraId="3B4AA857" w14:textId="77777777" w:rsidR="00A5442D" w:rsidRPr="002F7396" w:rsidRDefault="00A5442D" w:rsidP="00A5442D">
      <w:pPr>
        <w:pStyle w:val="HD6Level2"/>
        <w:spacing w:after="0" w:line="240" w:lineRule="auto"/>
        <w:ind w:left="1440"/>
        <w:jc w:val="left"/>
        <w:rPr>
          <w:rFonts w:ascii="Calibri" w:hAnsi="Calibri" w:cs="Calibri"/>
          <w:sz w:val="24"/>
          <w:szCs w:val="24"/>
        </w:rPr>
      </w:pPr>
      <w:r w:rsidRPr="002F7396">
        <w:rPr>
          <w:rFonts w:ascii="Calibri" w:hAnsi="Calibri" w:cs="Calibri"/>
          <w:sz w:val="24"/>
          <w:szCs w:val="24"/>
        </w:rPr>
        <w:t xml:space="preserve"> </w:t>
      </w:r>
    </w:p>
    <w:p w14:paraId="3A28E560" w14:textId="77777777" w:rsidR="00A5442D" w:rsidRPr="002F7396" w:rsidRDefault="00A5442D" w:rsidP="003F7691">
      <w:pPr>
        <w:pStyle w:val="HD6Level2"/>
        <w:numPr>
          <w:ilvl w:val="0"/>
          <w:numId w:val="45"/>
        </w:numPr>
        <w:spacing w:after="0" w:line="240" w:lineRule="auto"/>
        <w:jc w:val="left"/>
        <w:rPr>
          <w:rFonts w:ascii="Calibri" w:hAnsi="Calibri" w:cs="Calibri"/>
          <w:sz w:val="24"/>
          <w:szCs w:val="24"/>
        </w:rPr>
      </w:pPr>
      <w:r w:rsidRPr="002F7396">
        <w:rPr>
          <w:rFonts w:ascii="Calibri" w:hAnsi="Calibri" w:cs="Calibri"/>
          <w:sz w:val="24"/>
          <w:szCs w:val="24"/>
        </w:rPr>
        <w:t>The Trust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4DF47090" w14:textId="77777777" w:rsidR="00A5442D" w:rsidRPr="002F7396" w:rsidRDefault="00A5442D" w:rsidP="00A5442D">
      <w:pPr>
        <w:pStyle w:val="HD6Level2"/>
        <w:spacing w:after="0" w:line="240" w:lineRule="auto"/>
        <w:ind w:firstLine="720"/>
        <w:jc w:val="left"/>
        <w:rPr>
          <w:rFonts w:ascii="Calibri" w:hAnsi="Calibri" w:cs="Calibri"/>
          <w:sz w:val="24"/>
          <w:szCs w:val="24"/>
        </w:rPr>
      </w:pPr>
      <w:r w:rsidRPr="002F7396">
        <w:rPr>
          <w:rFonts w:ascii="Calibri" w:hAnsi="Calibri" w:cs="Calibri"/>
          <w:sz w:val="24"/>
          <w:szCs w:val="24"/>
        </w:rPr>
        <w:t xml:space="preserve">This enables them to provide services as follows: </w:t>
      </w:r>
    </w:p>
    <w:p w14:paraId="358F123D"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post-16 education and training providers</w:t>
      </w:r>
    </w:p>
    <w:p w14:paraId="4CBB8467"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youth support services</w:t>
      </w:r>
    </w:p>
    <w:p w14:paraId="50D33FE1" w14:textId="77777777" w:rsidR="00A5442D" w:rsidRPr="002F7396" w:rsidRDefault="00A5442D" w:rsidP="003F7691">
      <w:pPr>
        <w:pStyle w:val="HD6Level2"/>
        <w:numPr>
          <w:ilvl w:val="0"/>
          <w:numId w:val="46"/>
        </w:numPr>
        <w:spacing w:after="0" w:line="240" w:lineRule="auto"/>
        <w:jc w:val="left"/>
        <w:rPr>
          <w:rFonts w:ascii="Calibri" w:hAnsi="Calibri" w:cs="Calibri"/>
          <w:sz w:val="24"/>
          <w:szCs w:val="24"/>
        </w:rPr>
      </w:pPr>
      <w:r w:rsidRPr="002F7396">
        <w:rPr>
          <w:rFonts w:ascii="Calibri" w:hAnsi="Calibri" w:cs="Calibri"/>
          <w:sz w:val="24"/>
          <w:szCs w:val="24"/>
        </w:rPr>
        <w:t>careers advisers</w:t>
      </w:r>
    </w:p>
    <w:p w14:paraId="53467A1F" w14:textId="77777777" w:rsidR="00A5442D" w:rsidRPr="002F7396" w:rsidRDefault="00A5442D" w:rsidP="00A5442D">
      <w:pPr>
        <w:pStyle w:val="HD6Level2"/>
        <w:spacing w:after="0" w:line="240" w:lineRule="auto"/>
        <w:ind w:left="720"/>
        <w:jc w:val="left"/>
        <w:rPr>
          <w:rFonts w:ascii="Calibri" w:hAnsi="Calibri" w:cs="Calibri"/>
          <w:sz w:val="24"/>
          <w:szCs w:val="24"/>
        </w:rPr>
      </w:pPr>
      <w:r w:rsidRPr="002F7396">
        <w:rPr>
          <w:rFonts w:ascii="Calibri" w:hAnsi="Calibri" w:cs="Calibri"/>
          <w:sz w:val="24"/>
          <w:szCs w:val="24"/>
        </w:rPr>
        <w:t>For more information about services for young people and how personal information will be used for these, please visit the relevant local authority website.</w:t>
      </w:r>
    </w:p>
    <w:p w14:paraId="51C7D9DE" w14:textId="77777777" w:rsidR="00A5442D" w:rsidRPr="002F7396" w:rsidRDefault="00A5442D" w:rsidP="003F7691">
      <w:pPr>
        <w:pStyle w:val="HD6Level2"/>
        <w:numPr>
          <w:ilvl w:val="0"/>
          <w:numId w:val="47"/>
        </w:numPr>
        <w:spacing w:after="0" w:line="240" w:lineRule="auto"/>
        <w:jc w:val="left"/>
        <w:rPr>
          <w:rFonts w:ascii="Calibri" w:hAnsi="Calibri" w:cs="Calibri"/>
          <w:sz w:val="24"/>
          <w:szCs w:val="24"/>
        </w:rPr>
      </w:pPr>
      <w:r w:rsidRPr="002F7396">
        <w:rPr>
          <w:rFonts w:ascii="Calibri" w:hAnsi="Calibri" w:cs="Calibri"/>
          <w:sz w:val="24"/>
          <w:szCs w:val="24"/>
        </w:rPr>
        <w:t>The Trust will only transfer any personal data we hold to a country outside the European Economic Area ("EEA"), provided that one of the following conditions applies:</w:t>
      </w:r>
    </w:p>
    <w:p w14:paraId="7AFDF4FC"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lastRenderedPageBreak/>
        <w:t>The country ensures an adequate level of protection for the individuals' rights and freedoms;</w:t>
      </w:r>
    </w:p>
    <w:p w14:paraId="7BAC517E"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individual has given consent;</w:t>
      </w:r>
    </w:p>
    <w:p w14:paraId="1CBF48FC"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necessary for one of the conditions set out in the GDPR (e.g. for the performance of a contract between us and the individual, or to protect the vital interests of the individual);</w:t>
      </w:r>
    </w:p>
    <w:p w14:paraId="715FA8E9"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legally required on important public interest grounds or for the establishment, exercise or defence of legal claims; or</w:t>
      </w:r>
    </w:p>
    <w:p w14:paraId="7DDFE9C7" w14:textId="77777777" w:rsidR="00A5442D" w:rsidRPr="002F7396" w:rsidRDefault="00A5442D" w:rsidP="003F7691">
      <w:pPr>
        <w:pStyle w:val="HD6Level2"/>
        <w:numPr>
          <w:ilvl w:val="0"/>
          <w:numId w:val="48"/>
        </w:numPr>
        <w:spacing w:after="0" w:line="240" w:lineRule="auto"/>
        <w:jc w:val="left"/>
        <w:rPr>
          <w:rFonts w:ascii="Calibri" w:hAnsi="Calibri" w:cs="Calibri"/>
          <w:sz w:val="24"/>
          <w:szCs w:val="24"/>
        </w:rPr>
      </w:pPr>
      <w:r w:rsidRPr="002F7396">
        <w:rPr>
          <w:rFonts w:ascii="Calibri" w:hAnsi="Calibri" w:cs="Calibri"/>
          <w:sz w:val="24"/>
          <w:szCs w:val="24"/>
        </w:rPr>
        <w:t>The transfer is authorised by the Information Commissioner where we have adduced adequate safeguards with respect to the protection of the data subjects' privacy, their fundamental rights and freedoms, and the exercise of their rights</w:t>
      </w:r>
    </w:p>
    <w:p w14:paraId="6FC764B6" w14:textId="0D66B1C1" w:rsidR="00A5442D" w:rsidRDefault="00A5442D" w:rsidP="00A5442D">
      <w:pPr>
        <w:spacing w:after="0" w:line="240" w:lineRule="auto"/>
      </w:pPr>
    </w:p>
    <w:p w14:paraId="4506563B" w14:textId="77777777" w:rsidR="00A5442D" w:rsidRPr="002F7396" w:rsidRDefault="00A5442D" w:rsidP="003F7691">
      <w:pPr>
        <w:pStyle w:val="HD6Heading1"/>
        <w:numPr>
          <w:ilvl w:val="0"/>
          <w:numId w:val="50"/>
        </w:numPr>
        <w:spacing w:after="0" w:line="240" w:lineRule="auto"/>
        <w:jc w:val="both"/>
        <w:rPr>
          <w:rFonts w:ascii="Calibri" w:hAnsi="Calibri" w:cs="Calibri"/>
          <w:caps w:val="0"/>
          <w:color w:val="ED7D31"/>
          <w:sz w:val="24"/>
          <w:szCs w:val="24"/>
        </w:rPr>
      </w:pPr>
      <w:bookmarkStart w:id="24" w:name="a537313"/>
      <w:bookmarkStart w:id="25" w:name="_Toc376529469"/>
      <w:bookmarkStart w:id="26" w:name="_Toc441584386"/>
      <w:r w:rsidRPr="002F7396">
        <w:rPr>
          <w:rFonts w:ascii="Calibri" w:hAnsi="Calibri" w:cs="Calibri"/>
          <w:color w:val="ED7D31"/>
          <w:sz w:val="24"/>
          <w:szCs w:val="24"/>
        </w:rPr>
        <w:t>P</w:t>
      </w:r>
      <w:r w:rsidRPr="002F7396">
        <w:rPr>
          <w:rFonts w:ascii="Calibri" w:hAnsi="Calibri" w:cs="Calibri"/>
          <w:caps w:val="0"/>
          <w:color w:val="ED7D31"/>
          <w:sz w:val="24"/>
          <w:szCs w:val="24"/>
        </w:rPr>
        <w:t>rocessing in line with subject access rights</w:t>
      </w:r>
      <w:bookmarkStart w:id="27" w:name="_Ref438043607"/>
      <w:bookmarkEnd w:id="24"/>
      <w:bookmarkEnd w:id="25"/>
      <w:bookmarkEnd w:id="26"/>
    </w:p>
    <w:p w14:paraId="1F26E875" w14:textId="77777777" w:rsidR="00A5442D" w:rsidRPr="002F7396" w:rsidRDefault="00A5442D" w:rsidP="00A5442D">
      <w:pPr>
        <w:pStyle w:val="HD6Level2"/>
        <w:spacing w:after="0" w:line="240" w:lineRule="auto"/>
        <w:ind w:firstLine="360"/>
        <w:rPr>
          <w:rFonts w:ascii="Calibri" w:hAnsi="Calibri" w:cs="Calibri"/>
          <w:sz w:val="24"/>
          <w:szCs w:val="24"/>
          <w:u w:val="single"/>
        </w:rPr>
      </w:pPr>
      <w:r w:rsidRPr="002F7396">
        <w:rPr>
          <w:rFonts w:ascii="Calibri" w:hAnsi="Calibri" w:cs="Calibri"/>
          <w:sz w:val="24"/>
          <w:szCs w:val="24"/>
        </w:rPr>
        <w:t>Individuals have the following rights which they can exercise by contacting the Trust’s DPO:</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8"/>
      </w:tblGrid>
      <w:tr w:rsidR="00A5442D" w:rsidRPr="002F7396" w14:paraId="2F701584" w14:textId="77777777" w:rsidTr="00F7116C">
        <w:tc>
          <w:tcPr>
            <w:tcW w:w="4924" w:type="dxa"/>
            <w:shd w:val="clear" w:color="auto" w:fill="E7E6E6"/>
          </w:tcPr>
          <w:p w14:paraId="32B08DDF" w14:textId="77777777" w:rsidR="00A5442D" w:rsidRPr="002F7396" w:rsidRDefault="00A5442D" w:rsidP="00A5442D">
            <w:pPr>
              <w:spacing w:after="0" w:line="240" w:lineRule="auto"/>
              <w:jc w:val="both"/>
              <w:rPr>
                <w:rFonts w:ascii="Calibri" w:hAnsi="Calibri" w:cs="Calibri"/>
                <w:b/>
                <w:sz w:val="24"/>
                <w:szCs w:val="24"/>
              </w:rPr>
            </w:pPr>
            <w:r w:rsidRPr="002F7396">
              <w:rPr>
                <w:rFonts w:ascii="Calibri" w:hAnsi="Calibri" w:cs="Calibri"/>
                <w:b/>
                <w:sz w:val="24"/>
                <w:szCs w:val="24"/>
              </w:rPr>
              <w:t>Right</w:t>
            </w:r>
          </w:p>
        </w:tc>
        <w:tc>
          <w:tcPr>
            <w:tcW w:w="4924" w:type="dxa"/>
            <w:shd w:val="clear" w:color="auto" w:fill="E7E6E6"/>
          </w:tcPr>
          <w:p w14:paraId="3A3F74C9" w14:textId="77777777" w:rsidR="00A5442D" w:rsidRPr="002F7396" w:rsidRDefault="00A5442D" w:rsidP="00A5442D">
            <w:pPr>
              <w:spacing w:after="0" w:line="240" w:lineRule="auto"/>
              <w:jc w:val="both"/>
              <w:rPr>
                <w:rFonts w:ascii="Calibri" w:hAnsi="Calibri" w:cs="Calibri"/>
                <w:b/>
                <w:sz w:val="24"/>
                <w:szCs w:val="24"/>
              </w:rPr>
            </w:pPr>
            <w:r w:rsidRPr="002F7396">
              <w:rPr>
                <w:rFonts w:ascii="Calibri" w:hAnsi="Calibri" w:cs="Calibri"/>
                <w:b/>
                <w:sz w:val="24"/>
                <w:szCs w:val="24"/>
              </w:rPr>
              <w:t>What it is for?</w:t>
            </w:r>
          </w:p>
        </w:tc>
      </w:tr>
      <w:tr w:rsidR="00A5442D" w:rsidRPr="002F7396" w14:paraId="3006F81A" w14:textId="77777777" w:rsidTr="00F7116C">
        <w:tc>
          <w:tcPr>
            <w:tcW w:w="4924" w:type="dxa"/>
            <w:shd w:val="clear" w:color="auto" w:fill="auto"/>
          </w:tcPr>
          <w:p w14:paraId="79F64244"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To be informed</w:t>
            </w:r>
          </w:p>
        </w:tc>
        <w:tc>
          <w:tcPr>
            <w:tcW w:w="4924" w:type="dxa"/>
            <w:shd w:val="clear" w:color="auto" w:fill="auto"/>
          </w:tcPr>
          <w:p w14:paraId="77591852"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This policy and any accompanying privacy notice sets out the information about how the Trust processes personal data about pupils and parents. It will be reviewed annually to ensure we are as transparent as possible about the personal data that we process.</w:t>
            </w:r>
          </w:p>
        </w:tc>
      </w:tr>
      <w:tr w:rsidR="00A5442D" w:rsidRPr="002F7396" w14:paraId="0725C4B1" w14:textId="77777777" w:rsidTr="00F7116C">
        <w:tc>
          <w:tcPr>
            <w:tcW w:w="4924" w:type="dxa"/>
            <w:shd w:val="clear" w:color="auto" w:fill="auto"/>
          </w:tcPr>
          <w:p w14:paraId="1668D018"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Rectification</w:t>
            </w:r>
          </w:p>
        </w:tc>
        <w:tc>
          <w:tcPr>
            <w:tcW w:w="4924" w:type="dxa"/>
            <w:shd w:val="clear" w:color="auto" w:fill="auto"/>
          </w:tcPr>
          <w:p w14:paraId="4E03E99B"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If the Trust is processing an inaccurate record about an individual they have the right to request that we review it and rectify it so as to make it accurate. This only extends to factual information being processed about an individual.</w:t>
            </w:r>
          </w:p>
        </w:tc>
      </w:tr>
      <w:tr w:rsidR="00A5442D" w:rsidRPr="002F7396" w14:paraId="50C9C891" w14:textId="77777777" w:rsidTr="00F7116C">
        <w:tc>
          <w:tcPr>
            <w:tcW w:w="4924" w:type="dxa"/>
            <w:shd w:val="clear" w:color="auto" w:fill="auto"/>
          </w:tcPr>
          <w:p w14:paraId="4EF7648F"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Erasure </w:t>
            </w:r>
          </w:p>
        </w:tc>
        <w:tc>
          <w:tcPr>
            <w:tcW w:w="4924" w:type="dxa"/>
            <w:shd w:val="clear" w:color="auto" w:fill="auto"/>
          </w:tcPr>
          <w:p w14:paraId="03D9ACE0"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If the Trust has no compelling reason to process data about an individual, there is a right for the data to be erased and processed no further. This is not an absolute right and the Trust will consider requests on a case by case basis.</w:t>
            </w:r>
          </w:p>
        </w:tc>
      </w:tr>
      <w:tr w:rsidR="00A5442D" w:rsidRPr="002F7396" w14:paraId="082A94BF" w14:textId="77777777" w:rsidTr="00F7116C">
        <w:tc>
          <w:tcPr>
            <w:tcW w:w="4924" w:type="dxa"/>
            <w:shd w:val="clear" w:color="auto" w:fill="auto"/>
          </w:tcPr>
          <w:p w14:paraId="68204F8B"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Restrict processing</w:t>
            </w:r>
          </w:p>
        </w:tc>
        <w:tc>
          <w:tcPr>
            <w:tcW w:w="4924" w:type="dxa"/>
            <w:shd w:val="clear" w:color="auto" w:fill="auto"/>
          </w:tcPr>
          <w:p w14:paraId="3A9884C7"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This right complements the right to rectification. Processing of personal data can be restricted whilst the Trust considers if any records are inaccurate or an objection has been raised about the personal data that it is processing. </w:t>
            </w:r>
          </w:p>
        </w:tc>
      </w:tr>
      <w:tr w:rsidR="00A5442D" w:rsidRPr="002F7396" w14:paraId="36CF72C7" w14:textId="77777777" w:rsidTr="00F7116C">
        <w:tc>
          <w:tcPr>
            <w:tcW w:w="4924" w:type="dxa"/>
            <w:shd w:val="clear" w:color="auto" w:fill="auto"/>
          </w:tcPr>
          <w:p w14:paraId="64991DAE"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Data portability</w:t>
            </w:r>
          </w:p>
        </w:tc>
        <w:tc>
          <w:tcPr>
            <w:tcW w:w="4924" w:type="dxa"/>
            <w:shd w:val="clear" w:color="auto" w:fill="auto"/>
          </w:tcPr>
          <w:p w14:paraId="61148230"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This enables individuals to seek (in certain circumstances) for information which they have provided to the Trust and which is being processed through automated means based on their consent or for the performance of a contract to have it transmitted in machine readable form to the individual or a third party.</w:t>
            </w:r>
          </w:p>
          <w:p w14:paraId="6AD34D71" w14:textId="77777777" w:rsidR="00A5442D" w:rsidRPr="002F7396" w:rsidRDefault="00A5442D" w:rsidP="00A5442D">
            <w:pPr>
              <w:spacing w:after="0" w:line="240" w:lineRule="auto"/>
              <w:jc w:val="both"/>
              <w:rPr>
                <w:rFonts w:ascii="Calibri" w:hAnsi="Calibri" w:cs="Calibri"/>
                <w:sz w:val="24"/>
                <w:szCs w:val="24"/>
              </w:rPr>
            </w:pPr>
          </w:p>
          <w:p w14:paraId="474ED85E"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lastRenderedPageBreak/>
              <w:t>It is unlikely that this right will apply to the information which the Trust processes about parents and pupils. It could extend to images processed by the Trust when the lawful condition relied upon is consent.</w:t>
            </w:r>
          </w:p>
        </w:tc>
      </w:tr>
      <w:tr w:rsidR="00A5442D" w:rsidRPr="002F7396" w14:paraId="43182462" w14:textId="77777777" w:rsidTr="00F7116C">
        <w:tc>
          <w:tcPr>
            <w:tcW w:w="4924" w:type="dxa"/>
            <w:shd w:val="clear" w:color="auto" w:fill="auto"/>
          </w:tcPr>
          <w:p w14:paraId="4F7313F5"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lastRenderedPageBreak/>
              <w:t>To object</w:t>
            </w:r>
          </w:p>
        </w:tc>
        <w:tc>
          <w:tcPr>
            <w:tcW w:w="4924" w:type="dxa"/>
            <w:shd w:val="clear" w:color="auto" w:fill="auto"/>
          </w:tcPr>
          <w:p w14:paraId="0CD18BC7"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When the Trust is processing personal data about pupil’s and parents for the performance of a task in the public interest those individuals have the right to object to processing. </w:t>
            </w:r>
          </w:p>
          <w:p w14:paraId="5DEC08BD"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The Trust will consider any objection but may be able to demonstrate a legitimate ground to continue to process the personal data concerned. </w:t>
            </w:r>
          </w:p>
        </w:tc>
      </w:tr>
      <w:tr w:rsidR="00A5442D" w:rsidRPr="002F7396" w14:paraId="32388F9B" w14:textId="77777777" w:rsidTr="00F7116C">
        <w:tc>
          <w:tcPr>
            <w:tcW w:w="4924" w:type="dxa"/>
            <w:shd w:val="clear" w:color="auto" w:fill="auto"/>
          </w:tcPr>
          <w:p w14:paraId="1038A8C2"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To know about any automated decision making and profiling</w:t>
            </w:r>
          </w:p>
        </w:tc>
        <w:tc>
          <w:tcPr>
            <w:tcW w:w="4924" w:type="dxa"/>
            <w:shd w:val="clear" w:color="auto" w:fill="auto"/>
          </w:tcPr>
          <w:p w14:paraId="68AED631" w14:textId="77777777" w:rsidR="00A5442D" w:rsidRPr="002F7396" w:rsidRDefault="00A5442D" w:rsidP="00A5442D">
            <w:pPr>
              <w:spacing w:after="0" w:line="240" w:lineRule="auto"/>
              <w:jc w:val="both"/>
              <w:rPr>
                <w:rFonts w:ascii="Calibri" w:hAnsi="Calibri" w:cs="Calibri"/>
                <w:sz w:val="24"/>
                <w:szCs w:val="24"/>
              </w:rPr>
            </w:pPr>
            <w:r w:rsidRPr="002F7396">
              <w:rPr>
                <w:rFonts w:ascii="Calibri" w:hAnsi="Calibri" w:cs="Calibri"/>
                <w:sz w:val="24"/>
                <w:szCs w:val="24"/>
              </w:rPr>
              <w:t xml:space="preserve">The Trust will inform individuals when it uses any automated decision making processes. Individuals are entitled to request that automated decisions involving them are reviewed by human intervention. </w:t>
            </w:r>
          </w:p>
          <w:p w14:paraId="3585D659" w14:textId="0E7625DC" w:rsidR="000030B0" w:rsidRDefault="000030B0" w:rsidP="000030B0">
            <w:pPr>
              <w:spacing w:after="0" w:line="240" w:lineRule="auto"/>
              <w:jc w:val="both"/>
              <w:rPr>
                <w:rFonts w:ascii="Calibri" w:hAnsi="Calibri" w:cs="Calibri"/>
                <w:sz w:val="24"/>
                <w:szCs w:val="24"/>
              </w:rPr>
            </w:pPr>
          </w:p>
          <w:p w14:paraId="5D84297D" w14:textId="239F68D7" w:rsidR="00A5442D" w:rsidRPr="002F7396" w:rsidRDefault="00A5442D" w:rsidP="000030B0">
            <w:pPr>
              <w:spacing w:after="0" w:line="240" w:lineRule="auto"/>
              <w:jc w:val="both"/>
              <w:rPr>
                <w:rFonts w:ascii="Calibri" w:hAnsi="Calibri" w:cs="Calibri"/>
                <w:sz w:val="24"/>
                <w:szCs w:val="24"/>
              </w:rPr>
            </w:pPr>
            <w:r w:rsidRPr="002F7396">
              <w:rPr>
                <w:rFonts w:ascii="Calibri" w:hAnsi="Calibri" w:cs="Calibri"/>
                <w:sz w:val="24"/>
                <w:szCs w:val="24"/>
              </w:rPr>
              <w:t xml:space="preserve">We profile pupils’ performance to ensure that the school can meet their educational needs. </w:t>
            </w:r>
          </w:p>
        </w:tc>
      </w:tr>
    </w:tbl>
    <w:p w14:paraId="37BDEAB7" w14:textId="1FAF29C2" w:rsidR="00A5442D" w:rsidRDefault="00A5442D" w:rsidP="00A5442D">
      <w:pPr>
        <w:spacing w:after="0" w:line="240" w:lineRule="auto"/>
        <w:rPr>
          <w:rFonts w:cstheme="minorHAnsi"/>
          <w:sz w:val="24"/>
          <w:szCs w:val="24"/>
        </w:rPr>
      </w:pPr>
    </w:p>
    <w:p w14:paraId="5885662F"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r w:rsidRPr="002F7396">
        <w:rPr>
          <w:rFonts w:ascii="Calibri" w:hAnsi="Calibri" w:cs="Calibri"/>
          <w:color w:val="ED7D31"/>
          <w:sz w:val="24"/>
          <w:szCs w:val="24"/>
        </w:rPr>
        <w:t>S</w:t>
      </w:r>
      <w:r w:rsidRPr="002F7396">
        <w:rPr>
          <w:rFonts w:ascii="Calibri" w:hAnsi="Calibri" w:cs="Calibri"/>
          <w:caps w:val="0"/>
          <w:color w:val="ED7D31"/>
          <w:sz w:val="24"/>
          <w:szCs w:val="24"/>
        </w:rPr>
        <w:t>ubject access requests</w:t>
      </w:r>
    </w:p>
    <w:p w14:paraId="10ADF70A" w14:textId="77777777" w:rsidR="00A5442D" w:rsidRPr="002F7396" w:rsidRDefault="00A5442D" w:rsidP="003F7691">
      <w:pPr>
        <w:numPr>
          <w:ilvl w:val="0"/>
          <w:numId w:val="49"/>
        </w:numPr>
        <w:overflowPunct w:val="0"/>
        <w:autoSpaceDE w:val="0"/>
        <w:autoSpaceDN w:val="0"/>
        <w:adjustRightInd w:val="0"/>
        <w:spacing w:after="0" w:line="240" w:lineRule="auto"/>
        <w:textAlignment w:val="baseline"/>
        <w:rPr>
          <w:rFonts w:ascii="Calibri" w:eastAsia="MS Mincho" w:hAnsi="Calibri" w:cs="Calibri"/>
          <w:sz w:val="24"/>
          <w:szCs w:val="24"/>
          <w:lang w:val="en-US"/>
        </w:rPr>
      </w:pPr>
      <w:r w:rsidRPr="002F7396">
        <w:rPr>
          <w:rFonts w:ascii="Calibri" w:eastAsia="MS Mincho" w:hAnsi="Calibri" w:cs="Calibri"/>
          <w:sz w:val="24"/>
          <w:szCs w:val="24"/>
          <w:lang w:val="en-US"/>
        </w:rPr>
        <w:t xml:space="preserve">Under the data protection law, individuals have a right to request access to information the </w:t>
      </w:r>
      <w:r w:rsidRPr="002F7396">
        <w:rPr>
          <w:rFonts w:ascii="Calibri" w:hAnsi="Calibri" w:cs="Calibri"/>
          <w:sz w:val="24"/>
          <w:szCs w:val="24"/>
        </w:rPr>
        <w:t>Trust</w:t>
      </w:r>
      <w:r w:rsidRPr="002F7396">
        <w:rPr>
          <w:rFonts w:ascii="Calibri" w:eastAsia="MS Mincho" w:hAnsi="Calibri" w:cs="Calibri"/>
          <w:sz w:val="24"/>
          <w:szCs w:val="24"/>
          <w:lang w:val="en-US"/>
        </w:rPr>
        <w:t xml:space="preserve"> holds about them. This is known as a subject access request. For our Secondary schools this means for a parent to make a subject access request on behalf of a pupils, the pupil must either be unable to understand their rights and the implications of a subject access request, or have given their consent.</w:t>
      </w:r>
      <w:r w:rsidRPr="002F7396">
        <w:rPr>
          <w:rFonts w:ascii="Calibri" w:eastAsia="MS Mincho" w:hAnsi="Calibri" w:cs="Calibri"/>
          <w:sz w:val="24"/>
          <w:szCs w:val="24"/>
          <w:lang w:val="en-US"/>
        </w:rPr>
        <w:br/>
      </w:r>
      <w:r w:rsidRPr="002F7396">
        <w:rPr>
          <w:rFonts w:ascii="Calibri" w:eastAsia="MS Mincho" w:hAnsi="Calibri" w:cs="Calibri"/>
          <w:sz w:val="24"/>
          <w:szCs w:val="24"/>
          <w:lang w:val="en-US"/>
        </w:rPr>
        <w:br/>
        <w:t>For our Primary/early years’ establishments, parents can exercise a pupil’s right of access on their behalf due to their age and lack of understanding of the rights afforded over their personal information.</w:t>
      </w:r>
    </w:p>
    <w:p w14:paraId="7CEAE590" w14:textId="77777777" w:rsidR="00A5442D" w:rsidRDefault="00A5442D" w:rsidP="00A5442D">
      <w:pPr>
        <w:spacing w:after="0" w:line="240" w:lineRule="auto"/>
        <w:rPr>
          <w:rFonts w:ascii="Calibri" w:eastAsia="MS Mincho" w:hAnsi="Calibri" w:cs="Calibri"/>
          <w:sz w:val="24"/>
          <w:szCs w:val="24"/>
          <w:lang w:val="en-US"/>
        </w:rPr>
      </w:pPr>
    </w:p>
    <w:p w14:paraId="5A75C896" w14:textId="77777777" w:rsidR="00A5442D" w:rsidRPr="002F7396" w:rsidRDefault="00A5442D" w:rsidP="00A5442D">
      <w:pPr>
        <w:spacing w:after="0" w:line="240" w:lineRule="auto"/>
        <w:ind w:left="720"/>
        <w:rPr>
          <w:rFonts w:ascii="Calibri" w:eastAsia="MS Mincho" w:hAnsi="Calibri" w:cs="Calibri"/>
          <w:sz w:val="24"/>
          <w:szCs w:val="24"/>
          <w:lang w:val="en-US"/>
        </w:rPr>
      </w:pPr>
      <w:r w:rsidRPr="002F7396">
        <w:rPr>
          <w:rFonts w:ascii="Calibri" w:eastAsia="MS Mincho" w:hAnsi="Calibri" w:cs="Calibri"/>
          <w:sz w:val="24"/>
          <w:szCs w:val="24"/>
          <w:lang w:val="en-US"/>
        </w:rPr>
        <w:t>For those pupils with special educational needs we will need to consider their level of competency to consider if they are able to exercise their data subject rights on their own behalf, or if their parent or carer must do this.</w:t>
      </w:r>
    </w:p>
    <w:p w14:paraId="739D0552" w14:textId="77777777" w:rsidR="00A5442D" w:rsidRPr="002F7396" w:rsidRDefault="00A5442D" w:rsidP="00A5442D">
      <w:pPr>
        <w:spacing w:after="0" w:line="240" w:lineRule="auto"/>
        <w:ind w:left="709" w:hanging="649"/>
        <w:rPr>
          <w:rFonts w:ascii="Calibri" w:eastAsia="MS Mincho" w:hAnsi="Calibri" w:cs="Calibri"/>
          <w:sz w:val="24"/>
          <w:szCs w:val="24"/>
          <w:lang w:val="en-US"/>
        </w:rPr>
      </w:pPr>
    </w:p>
    <w:p w14:paraId="69E20B08" w14:textId="56EF928F" w:rsidR="00A5442D" w:rsidRPr="002F7396" w:rsidRDefault="00A5442D" w:rsidP="003F7691">
      <w:pPr>
        <w:numPr>
          <w:ilvl w:val="0"/>
          <w:numId w:val="49"/>
        </w:numPr>
        <w:overflowPunct w:val="0"/>
        <w:autoSpaceDE w:val="0"/>
        <w:autoSpaceDN w:val="0"/>
        <w:adjustRightInd w:val="0"/>
        <w:spacing w:after="0" w:line="240" w:lineRule="auto"/>
        <w:textAlignment w:val="baseline"/>
        <w:rPr>
          <w:rFonts w:ascii="Calibri" w:eastAsia="MS Mincho" w:hAnsi="Calibri" w:cs="Calibri"/>
          <w:sz w:val="24"/>
          <w:szCs w:val="24"/>
          <w:lang w:val="en-US"/>
        </w:rPr>
      </w:pPr>
      <w:r w:rsidRPr="002F7396">
        <w:rPr>
          <w:rFonts w:ascii="Calibri" w:eastAsia="MS Mincho" w:hAnsi="Calibri" w:cs="Calibri"/>
          <w:sz w:val="24"/>
          <w:szCs w:val="24"/>
          <w:lang w:val="en-US"/>
        </w:rPr>
        <w:t xml:space="preserve">Subject access requests from ‘competent’ children age 12/13, or from parents of children who are not ‘competent’ or under age 12, should </w:t>
      </w:r>
      <w:r w:rsidR="00764BC9">
        <w:rPr>
          <w:rFonts w:ascii="Calibri" w:eastAsia="MS Mincho" w:hAnsi="Calibri" w:cs="Calibri"/>
          <w:sz w:val="24"/>
          <w:szCs w:val="24"/>
          <w:lang w:val="en-US"/>
        </w:rPr>
        <w:t xml:space="preserve">ideally </w:t>
      </w:r>
      <w:r w:rsidRPr="002F7396">
        <w:rPr>
          <w:rFonts w:ascii="Calibri" w:eastAsia="MS Mincho" w:hAnsi="Calibri" w:cs="Calibri"/>
          <w:sz w:val="24"/>
          <w:szCs w:val="24"/>
          <w:lang w:val="en-US"/>
        </w:rPr>
        <w:t xml:space="preserve">be submitted in writing, either by letter, or email to the </w:t>
      </w:r>
      <w:r w:rsidRPr="002F7396">
        <w:rPr>
          <w:rFonts w:ascii="Calibri" w:hAnsi="Calibri" w:cs="Calibri"/>
          <w:sz w:val="24"/>
          <w:szCs w:val="24"/>
        </w:rPr>
        <w:t>Trust’s</w:t>
      </w:r>
      <w:r w:rsidRPr="002F7396">
        <w:rPr>
          <w:rFonts w:ascii="Calibri" w:eastAsia="MS Mincho" w:hAnsi="Calibri" w:cs="Calibri"/>
          <w:sz w:val="24"/>
          <w:szCs w:val="24"/>
          <w:lang w:val="en-US"/>
        </w:rPr>
        <w:t xml:space="preserve"> Data Protection Officer (“DPO”). The e-mail address of the DPO is </w:t>
      </w:r>
      <w:hyperlink r:id="rId15" w:history="1">
        <w:r w:rsidRPr="002F7396">
          <w:rPr>
            <w:rStyle w:val="Hyperlink"/>
            <w:rFonts w:ascii="Calibri" w:eastAsia="MS Mincho" w:hAnsi="Calibri" w:cs="Calibri"/>
            <w:sz w:val="24"/>
            <w:szCs w:val="24"/>
            <w:lang w:val="en-US"/>
          </w:rPr>
          <w:t>dataprotection@bfet.uk</w:t>
        </w:r>
      </w:hyperlink>
      <w:r w:rsidRPr="002F7396">
        <w:rPr>
          <w:rFonts w:ascii="Calibri" w:eastAsia="MS Mincho" w:hAnsi="Calibri" w:cs="Calibri"/>
          <w:sz w:val="24"/>
          <w:szCs w:val="24"/>
          <w:lang w:val="en-US"/>
        </w:rPr>
        <w:t>. Requests should include:</w:t>
      </w:r>
    </w:p>
    <w:p w14:paraId="1FCE0FA5"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The pupil’s name</w:t>
      </w:r>
    </w:p>
    <w:p w14:paraId="3F3AE956"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A correspondence address</w:t>
      </w:r>
    </w:p>
    <w:p w14:paraId="52164B27" w14:textId="77777777" w:rsidR="00A5442D" w:rsidRPr="002F7396"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t>A contact number and email address</w:t>
      </w:r>
    </w:p>
    <w:p w14:paraId="3C4DF8E0" w14:textId="233BF3E0" w:rsidR="00A5442D" w:rsidRDefault="00A5442D" w:rsidP="003F7691">
      <w:pPr>
        <w:numPr>
          <w:ilvl w:val="0"/>
          <w:numId w:val="51"/>
        </w:numPr>
        <w:spacing w:after="0" w:line="240" w:lineRule="auto"/>
        <w:rPr>
          <w:rFonts w:ascii="Calibri" w:hAnsi="Calibri" w:cs="Calibri"/>
          <w:sz w:val="24"/>
          <w:szCs w:val="24"/>
        </w:rPr>
      </w:pPr>
      <w:r w:rsidRPr="002F7396">
        <w:rPr>
          <w:rFonts w:ascii="Calibri" w:hAnsi="Calibri" w:cs="Calibri"/>
          <w:sz w:val="24"/>
          <w:szCs w:val="24"/>
        </w:rPr>
        <w:lastRenderedPageBreak/>
        <w:t>Details about the information requested to assist the school to confirm if the personal data is being processed and to provide a copy within the time period afforded</w:t>
      </w:r>
      <w:r w:rsidR="00764BC9">
        <w:rPr>
          <w:rFonts w:ascii="Calibri" w:hAnsi="Calibri" w:cs="Calibri"/>
          <w:sz w:val="24"/>
          <w:szCs w:val="24"/>
        </w:rPr>
        <w:br/>
      </w:r>
    </w:p>
    <w:p w14:paraId="44352160" w14:textId="06A42011" w:rsidR="00764BC9" w:rsidRPr="00764BC9" w:rsidRDefault="00764BC9" w:rsidP="00764BC9">
      <w:pPr>
        <w:spacing w:after="0" w:line="240" w:lineRule="auto"/>
        <w:ind w:left="720"/>
        <w:rPr>
          <w:rFonts w:ascii="Calibri" w:hAnsi="Calibri" w:cs="Calibri"/>
          <w:b/>
          <w:sz w:val="24"/>
          <w:szCs w:val="24"/>
        </w:rPr>
      </w:pPr>
      <w:r w:rsidRPr="00764BC9">
        <w:rPr>
          <w:rFonts w:ascii="Calibri" w:hAnsi="Calibri" w:cs="Calibri"/>
          <w:b/>
          <w:sz w:val="24"/>
          <w:szCs w:val="24"/>
        </w:rPr>
        <w:t xml:space="preserve">Where access to data is verbally requested, the school or Data Protection </w:t>
      </w:r>
      <w:r>
        <w:rPr>
          <w:rFonts w:ascii="Calibri" w:hAnsi="Calibri" w:cs="Calibri"/>
          <w:b/>
          <w:sz w:val="24"/>
          <w:szCs w:val="24"/>
        </w:rPr>
        <w:t>O</w:t>
      </w:r>
      <w:r w:rsidRPr="00764BC9">
        <w:rPr>
          <w:rFonts w:ascii="Calibri" w:hAnsi="Calibri" w:cs="Calibri"/>
          <w:b/>
          <w:sz w:val="24"/>
          <w:szCs w:val="24"/>
        </w:rPr>
        <w:t>fficer will confirm the exact request in writing, in order to ensure the accuracy of the request</w:t>
      </w:r>
      <w:r w:rsidRPr="00764BC9">
        <w:rPr>
          <w:rFonts w:ascii="Calibri" w:hAnsi="Calibri" w:cs="Calibri"/>
          <w:b/>
          <w:color w:val="FF0000"/>
          <w:sz w:val="24"/>
          <w:szCs w:val="24"/>
        </w:rPr>
        <w:t>.</w:t>
      </w:r>
    </w:p>
    <w:p w14:paraId="4E079CDC" w14:textId="77777777" w:rsidR="00764BC9" w:rsidRPr="002F7396" w:rsidRDefault="00764BC9" w:rsidP="00764BC9">
      <w:pPr>
        <w:spacing w:after="0" w:line="240" w:lineRule="auto"/>
        <w:ind w:left="720"/>
        <w:rPr>
          <w:rFonts w:ascii="Calibri" w:hAnsi="Calibri" w:cs="Calibri"/>
          <w:sz w:val="24"/>
          <w:szCs w:val="24"/>
        </w:rPr>
      </w:pPr>
    </w:p>
    <w:p w14:paraId="4F54AFF7" w14:textId="77777777" w:rsidR="00A5442D" w:rsidRPr="002F7396" w:rsidRDefault="00A5442D" w:rsidP="003F7691">
      <w:pPr>
        <w:numPr>
          <w:ilvl w:val="0"/>
          <w:numId w:val="49"/>
        </w:numPr>
        <w:spacing w:after="0" w:line="240" w:lineRule="auto"/>
        <w:rPr>
          <w:rFonts w:ascii="Calibri" w:hAnsi="Calibri" w:cs="Calibri"/>
          <w:sz w:val="24"/>
          <w:szCs w:val="24"/>
        </w:rPr>
      </w:pPr>
      <w:r w:rsidRPr="002F7396">
        <w:rPr>
          <w:rFonts w:ascii="Calibri" w:hAnsi="Calibri" w:cs="Calibri"/>
          <w:sz w:val="24"/>
          <w:szCs w:val="24"/>
        </w:rPr>
        <w:t>The Trust will not reveal the following information in response to subject access requests:</w:t>
      </w:r>
    </w:p>
    <w:p w14:paraId="7EEF65ED"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that might cause serious harm to the physical or mental health of the pupil or another individual</w:t>
      </w:r>
    </w:p>
    <w:p w14:paraId="41263513"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that would reveal that the child is at risk of abuse, where disclosure of that information would not be in the child’s best interests</w:t>
      </w:r>
    </w:p>
    <w:p w14:paraId="71CEFD08"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Information contained in adoption and parental order records</w:t>
      </w:r>
    </w:p>
    <w:p w14:paraId="2CCE01A9"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Certain information given to a court in proceedings concerning the child</w:t>
      </w:r>
    </w:p>
    <w:p w14:paraId="76227DA5" w14:textId="77777777" w:rsidR="00A5442D" w:rsidRPr="002F7396" w:rsidRDefault="00A5442D" w:rsidP="003F7691">
      <w:pPr>
        <w:numPr>
          <w:ilvl w:val="0"/>
          <w:numId w:val="52"/>
        </w:numPr>
        <w:spacing w:after="0" w:line="240" w:lineRule="auto"/>
        <w:rPr>
          <w:rFonts w:ascii="Calibri" w:hAnsi="Calibri" w:cs="Calibri"/>
          <w:sz w:val="24"/>
          <w:szCs w:val="24"/>
        </w:rPr>
      </w:pPr>
      <w:r w:rsidRPr="002F7396">
        <w:rPr>
          <w:rFonts w:ascii="Calibri" w:hAnsi="Calibri" w:cs="Calibri"/>
          <w:sz w:val="24"/>
          <w:szCs w:val="24"/>
        </w:rPr>
        <w:t>Third party personal data where there is no consent to disclose this in response to a subject access request and it would not be reasonable in the circumstances to do so.</w:t>
      </w:r>
    </w:p>
    <w:p w14:paraId="243B0733" w14:textId="77777777" w:rsidR="00A5442D" w:rsidRPr="002F7396" w:rsidRDefault="00A5442D" w:rsidP="00A5442D">
      <w:pPr>
        <w:spacing w:after="0" w:line="240" w:lineRule="auto"/>
        <w:ind w:left="1364"/>
        <w:rPr>
          <w:rFonts w:ascii="Calibri" w:hAnsi="Calibri" w:cs="Calibri"/>
          <w:sz w:val="24"/>
          <w:szCs w:val="24"/>
        </w:rPr>
      </w:pPr>
    </w:p>
    <w:p w14:paraId="078FE481" w14:textId="77777777" w:rsidR="00A5442D" w:rsidRPr="002F7396" w:rsidRDefault="00A5442D" w:rsidP="003F7691">
      <w:pPr>
        <w:numPr>
          <w:ilvl w:val="0"/>
          <w:numId w:val="49"/>
        </w:numPr>
        <w:spacing w:after="0" w:line="240" w:lineRule="auto"/>
        <w:rPr>
          <w:rFonts w:ascii="Calibri" w:hAnsi="Calibri" w:cs="Calibri"/>
          <w:sz w:val="24"/>
          <w:szCs w:val="24"/>
        </w:rPr>
      </w:pPr>
      <w:r>
        <w:rPr>
          <w:rFonts w:ascii="Calibri" w:hAnsi="Calibri" w:cs="Calibri"/>
          <w:sz w:val="24"/>
          <w:szCs w:val="24"/>
        </w:rPr>
        <w:t xml:space="preserve">Once the identity of the requestor is verified, the information will be provided within 30 calendar days.  </w:t>
      </w:r>
      <w:r w:rsidRPr="002F7396">
        <w:rPr>
          <w:rFonts w:ascii="Calibri" w:hAnsi="Calibri" w:cs="Calibri"/>
          <w:sz w:val="24"/>
          <w:szCs w:val="24"/>
        </w:rPr>
        <w:t>If the request is complex</w:t>
      </w:r>
      <w:r>
        <w:rPr>
          <w:rFonts w:ascii="Calibri" w:hAnsi="Calibri" w:cs="Calibri"/>
          <w:sz w:val="24"/>
          <w:szCs w:val="24"/>
        </w:rPr>
        <w:t>, numerous or arrives during the school holidays and records cannot be accessed</w:t>
      </w:r>
      <w:r w:rsidRPr="002F7396">
        <w:rPr>
          <w:rFonts w:ascii="Calibri" w:hAnsi="Calibri" w:cs="Calibri"/>
          <w:sz w:val="24"/>
          <w:szCs w:val="24"/>
        </w:rPr>
        <w:t xml:space="preserve"> the Trust has the right to determine that up to a further 2 months is required to respond to a subject access request. The DPO will write to the data subject within a month of their written request to set out the reasons why the time is being extended.</w:t>
      </w:r>
    </w:p>
    <w:p w14:paraId="363DEC73" w14:textId="77777777" w:rsidR="00A5442D" w:rsidRPr="002F7396" w:rsidRDefault="00A5442D" w:rsidP="00A5442D">
      <w:pPr>
        <w:spacing w:after="0" w:line="240" w:lineRule="auto"/>
        <w:ind w:left="720"/>
        <w:rPr>
          <w:rFonts w:ascii="Calibri" w:hAnsi="Calibri" w:cs="Calibri"/>
          <w:sz w:val="24"/>
          <w:szCs w:val="24"/>
        </w:rPr>
      </w:pPr>
    </w:p>
    <w:p w14:paraId="00A4CB7A" w14:textId="77777777" w:rsidR="00A5442D" w:rsidRPr="002F7396" w:rsidRDefault="00A5442D" w:rsidP="003F7691">
      <w:pPr>
        <w:numPr>
          <w:ilvl w:val="0"/>
          <w:numId w:val="49"/>
        </w:numPr>
        <w:spacing w:after="0" w:line="240" w:lineRule="auto"/>
        <w:rPr>
          <w:rFonts w:ascii="Calibri" w:hAnsi="Calibri" w:cs="Calibri"/>
          <w:sz w:val="24"/>
          <w:szCs w:val="24"/>
        </w:rPr>
      </w:pPr>
      <w:r w:rsidRPr="002F7396">
        <w:rPr>
          <w:rFonts w:ascii="Calibri" w:hAnsi="Calibri" w:cs="Calibri"/>
          <w:sz w:val="24"/>
          <w:szCs w:val="24"/>
        </w:rPr>
        <w:t>If the request is determined to be manifestly unfounded or excessive, the Trust has the right to either charge a fee to reflect the administrative costs of providing the response or to refuse to provide a response. In the event that such a determination is made, the DPO will write to set out the Trust’s reasons within a month of the written request being made.</w:t>
      </w:r>
    </w:p>
    <w:p w14:paraId="4D1EB6AD" w14:textId="77777777" w:rsidR="00A5442D" w:rsidRDefault="00A5442D" w:rsidP="00A5442D">
      <w:pPr>
        <w:pStyle w:val="HD6Level2"/>
        <w:spacing w:after="0" w:line="240" w:lineRule="auto"/>
        <w:jc w:val="left"/>
        <w:rPr>
          <w:rFonts w:ascii="Calibri" w:hAnsi="Calibri" w:cs="Calibri"/>
          <w:sz w:val="24"/>
          <w:szCs w:val="24"/>
        </w:rPr>
      </w:pPr>
    </w:p>
    <w:p w14:paraId="2E52DCE6" w14:textId="77777777" w:rsidR="00A5442D" w:rsidRDefault="00A5442D" w:rsidP="003F7691">
      <w:pPr>
        <w:pStyle w:val="HD6Level2"/>
        <w:numPr>
          <w:ilvl w:val="0"/>
          <w:numId w:val="24"/>
        </w:numPr>
        <w:spacing w:after="0" w:line="240" w:lineRule="auto"/>
        <w:jc w:val="left"/>
        <w:rPr>
          <w:rFonts w:ascii="Calibri" w:hAnsi="Calibri" w:cs="Calibri"/>
          <w:color w:val="ED7D31"/>
          <w:sz w:val="24"/>
          <w:szCs w:val="24"/>
        </w:rPr>
      </w:pPr>
      <w:r w:rsidRPr="002F7396">
        <w:rPr>
          <w:rFonts w:ascii="Calibri" w:hAnsi="Calibri" w:cs="Calibri"/>
          <w:b/>
          <w:color w:val="ED7D31"/>
          <w:sz w:val="24"/>
          <w:szCs w:val="24"/>
        </w:rPr>
        <w:t>Data Protection Officer (“DPO”)</w:t>
      </w:r>
    </w:p>
    <w:p w14:paraId="3BF11E86" w14:textId="77777777" w:rsidR="00A5442D" w:rsidRPr="00DE4AB4" w:rsidRDefault="00A5442D" w:rsidP="00A5442D">
      <w:pPr>
        <w:pStyle w:val="HD6Level2"/>
        <w:spacing w:after="0" w:line="240" w:lineRule="auto"/>
        <w:ind w:left="360"/>
        <w:jc w:val="left"/>
        <w:rPr>
          <w:rFonts w:ascii="Calibri" w:hAnsi="Calibri" w:cs="Calibri"/>
          <w:color w:val="ED7D31"/>
          <w:sz w:val="24"/>
          <w:szCs w:val="24"/>
        </w:rPr>
      </w:pPr>
      <w:r w:rsidRPr="00DE4AB4">
        <w:rPr>
          <w:rFonts w:ascii="Calibri" w:hAnsi="Calibri" w:cs="Calibri"/>
          <w:sz w:val="24"/>
          <w:szCs w:val="24"/>
        </w:rPr>
        <w:t xml:space="preserve">The </w:t>
      </w:r>
      <w:r w:rsidRPr="00DE4AB4">
        <w:rPr>
          <w:rFonts w:ascii="Calibri" w:hAnsi="Calibri" w:cs="Calibri"/>
          <w:b/>
          <w:sz w:val="24"/>
          <w:szCs w:val="24"/>
        </w:rPr>
        <w:t>Trust</w:t>
      </w:r>
      <w:r w:rsidRPr="00DE4AB4">
        <w:rPr>
          <w:rFonts w:ascii="Calibri" w:hAnsi="Calibri" w:cs="Calibri"/>
          <w:sz w:val="24"/>
          <w:szCs w:val="24"/>
        </w:rPr>
        <w:t xml:space="preserve"> has appointed a Data Protection Officer who has overall responsibility for the T</w:t>
      </w:r>
      <w:r w:rsidRPr="00DE4AB4">
        <w:rPr>
          <w:rFonts w:ascii="Calibri" w:hAnsi="Calibri" w:cs="Calibri"/>
          <w:b/>
          <w:sz w:val="24"/>
          <w:szCs w:val="24"/>
        </w:rPr>
        <w:t>rust’s</w:t>
      </w:r>
      <w:r w:rsidRPr="00DE4AB4">
        <w:rPr>
          <w:rFonts w:ascii="Calibri" w:hAnsi="Calibri" w:cs="Calibri"/>
          <w:sz w:val="24"/>
          <w:szCs w:val="24"/>
        </w:rPr>
        <w:t xml:space="preserve"> policies and procedures relating to data privacy. The Data Protection Officer should be the first point of contact for individuals in the following situations:</w:t>
      </w:r>
    </w:p>
    <w:p w14:paraId="2C2CD2A6" w14:textId="77777777" w:rsidR="00A5442D" w:rsidRPr="002F7396" w:rsidRDefault="00A5442D" w:rsidP="00A5442D">
      <w:pPr>
        <w:pStyle w:val="HD6Level2"/>
        <w:spacing w:after="0" w:line="240" w:lineRule="auto"/>
        <w:ind w:left="360"/>
        <w:jc w:val="left"/>
        <w:rPr>
          <w:rFonts w:ascii="Calibri" w:hAnsi="Calibri" w:cs="Calibri"/>
          <w:sz w:val="24"/>
          <w:szCs w:val="24"/>
        </w:rPr>
      </w:pPr>
      <w:r w:rsidRPr="002F7396">
        <w:rPr>
          <w:rFonts w:ascii="Calibri" w:hAnsi="Calibri" w:cs="Calibri"/>
          <w:sz w:val="24"/>
          <w:szCs w:val="24"/>
        </w:rPr>
        <w:t xml:space="preserve">Where individuals have any concerns, or require clarification, about the </w:t>
      </w:r>
      <w:r w:rsidRPr="002F7396">
        <w:rPr>
          <w:rFonts w:ascii="Calibri" w:hAnsi="Calibri" w:cs="Calibri"/>
          <w:b/>
          <w:sz w:val="24"/>
          <w:szCs w:val="24"/>
        </w:rPr>
        <w:t>Trust</w:t>
      </w:r>
      <w:r w:rsidRPr="002F7396">
        <w:rPr>
          <w:rFonts w:ascii="Calibri" w:hAnsi="Calibri" w:cs="Calibri"/>
          <w:sz w:val="24"/>
          <w:szCs w:val="24"/>
        </w:rPr>
        <w:t>’s obligations regarding data privacy and how we handle data;</w:t>
      </w:r>
    </w:p>
    <w:p w14:paraId="4E99E739"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To report a data breach or potential data breach;</w:t>
      </w:r>
    </w:p>
    <w:p w14:paraId="0148430A"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 xml:space="preserve">Where an individual has any feedback or suggestions about how the </w:t>
      </w:r>
      <w:r w:rsidRPr="002F7396">
        <w:rPr>
          <w:rFonts w:ascii="Calibri" w:hAnsi="Calibri" w:cs="Calibri"/>
          <w:b/>
          <w:sz w:val="24"/>
          <w:szCs w:val="24"/>
        </w:rPr>
        <w:t>Trust</w:t>
      </w:r>
      <w:r w:rsidRPr="002F7396">
        <w:rPr>
          <w:rFonts w:ascii="Calibri" w:hAnsi="Calibri" w:cs="Calibri"/>
          <w:sz w:val="24"/>
          <w:szCs w:val="24"/>
        </w:rPr>
        <w:t xml:space="preserve"> can improve its data privacy and/or security procedures;</w:t>
      </w:r>
    </w:p>
    <w:p w14:paraId="4C407521" w14:textId="77777777" w:rsidR="00A5442D" w:rsidRPr="002F7396" w:rsidRDefault="00A5442D" w:rsidP="003F7691">
      <w:pPr>
        <w:pStyle w:val="HD6Level2"/>
        <w:numPr>
          <w:ilvl w:val="0"/>
          <w:numId w:val="53"/>
        </w:numPr>
        <w:spacing w:after="0" w:line="240" w:lineRule="auto"/>
        <w:jc w:val="left"/>
        <w:rPr>
          <w:rFonts w:ascii="Calibri" w:hAnsi="Calibri" w:cs="Calibri"/>
          <w:sz w:val="24"/>
          <w:szCs w:val="24"/>
        </w:rPr>
      </w:pPr>
      <w:r w:rsidRPr="002F7396">
        <w:rPr>
          <w:rFonts w:ascii="Calibri" w:hAnsi="Calibri" w:cs="Calibri"/>
          <w:sz w:val="24"/>
          <w:szCs w:val="24"/>
        </w:rPr>
        <w:t>Where an individual wishes to make a subject access request or exercise one of their other data privacy rights.</w:t>
      </w:r>
    </w:p>
    <w:p w14:paraId="1DE1BCB6" w14:textId="03012DA6" w:rsidR="00A5442D" w:rsidRDefault="00A5442D" w:rsidP="00A5442D">
      <w:pPr>
        <w:spacing w:after="0" w:line="240" w:lineRule="auto"/>
        <w:rPr>
          <w:rFonts w:cstheme="minorHAnsi"/>
          <w:sz w:val="24"/>
          <w:szCs w:val="24"/>
        </w:rPr>
      </w:pPr>
    </w:p>
    <w:p w14:paraId="4DB4A406"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Our Data Protection Officer is: Lynette Beckett</w:t>
      </w:r>
    </w:p>
    <w:p w14:paraId="26054902"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Her contact details are: </w:t>
      </w:r>
    </w:p>
    <w:p w14:paraId="33CE8880" w14:textId="77777777" w:rsidR="00A5442D" w:rsidRPr="002F7396"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Telephone: 0161 941 5681.  Email: </w:t>
      </w:r>
      <w:hyperlink r:id="rId16" w:history="1">
        <w:r w:rsidRPr="002F7396">
          <w:rPr>
            <w:rStyle w:val="Hyperlink"/>
            <w:rFonts w:ascii="Calibri" w:hAnsi="Calibri" w:cs="Calibri"/>
            <w:sz w:val="24"/>
            <w:szCs w:val="24"/>
          </w:rPr>
          <w:t>dataprotection@bfet.uk</w:t>
        </w:r>
      </w:hyperlink>
      <w:r w:rsidRPr="002F7396">
        <w:rPr>
          <w:rFonts w:ascii="Calibri" w:hAnsi="Calibri" w:cs="Calibri"/>
          <w:sz w:val="24"/>
          <w:szCs w:val="24"/>
        </w:rPr>
        <w:t xml:space="preserve">. </w:t>
      </w:r>
    </w:p>
    <w:p w14:paraId="155767E0" w14:textId="77777777" w:rsidR="00A5442D" w:rsidRDefault="00A5442D" w:rsidP="00A5442D">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Calibri"/>
          <w:sz w:val="24"/>
          <w:szCs w:val="24"/>
        </w:rPr>
      </w:pPr>
      <w:r w:rsidRPr="002F7396">
        <w:rPr>
          <w:rFonts w:ascii="Calibri" w:hAnsi="Calibri" w:cs="Calibri"/>
          <w:sz w:val="24"/>
          <w:szCs w:val="24"/>
        </w:rPr>
        <w:t xml:space="preserve">Postal: The Lodge House, Cavendish road, Bowdon, Altrincham, Cheshire, WA14 2NJ. </w:t>
      </w:r>
    </w:p>
    <w:p w14:paraId="0FC487D4" w14:textId="77777777" w:rsidR="00A5442D" w:rsidRPr="002F7396" w:rsidRDefault="00A5442D" w:rsidP="003F7691">
      <w:pPr>
        <w:pStyle w:val="HD6Heading1"/>
        <w:numPr>
          <w:ilvl w:val="0"/>
          <w:numId w:val="24"/>
        </w:numPr>
        <w:spacing w:after="0" w:line="240" w:lineRule="auto"/>
        <w:rPr>
          <w:rFonts w:ascii="Calibri" w:hAnsi="Calibri" w:cs="Calibri"/>
          <w:color w:val="ED7D31"/>
          <w:sz w:val="24"/>
          <w:szCs w:val="24"/>
        </w:rPr>
      </w:pPr>
      <w:r w:rsidRPr="002F7396">
        <w:rPr>
          <w:rFonts w:ascii="Calibri" w:hAnsi="Calibri" w:cs="Calibri"/>
          <w:color w:val="ED7D31"/>
          <w:sz w:val="24"/>
          <w:szCs w:val="24"/>
        </w:rPr>
        <w:lastRenderedPageBreak/>
        <w:t>B</w:t>
      </w:r>
      <w:r w:rsidRPr="002F7396">
        <w:rPr>
          <w:rFonts w:ascii="Calibri" w:hAnsi="Calibri" w:cs="Calibri"/>
          <w:caps w:val="0"/>
          <w:color w:val="ED7D31"/>
          <w:sz w:val="24"/>
          <w:szCs w:val="24"/>
        </w:rPr>
        <w:t>reaches of data protection and complaints</w:t>
      </w:r>
    </w:p>
    <w:p w14:paraId="019B9BFF" w14:textId="77777777" w:rsidR="00A5442D" w:rsidRPr="002F7396" w:rsidRDefault="00A5442D" w:rsidP="003F7691">
      <w:pPr>
        <w:pStyle w:val="HD6Level2"/>
        <w:numPr>
          <w:ilvl w:val="0"/>
          <w:numId w:val="54"/>
        </w:numPr>
        <w:spacing w:after="0" w:line="240" w:lineRule="auto"/>
        <w:jc w:val="left"/>
        <w:rPr>
          <w:rFonts w:ascii="Calibri" w:hAnsi="Calibri" w:cs="Calibri"/>
          <w:sz w:val="24"/>
          <w:szCs w:val="24"/>
        </w:rPr>
      </w:pPr>
      <w:r w:rsidRPr="002F7396">
        <w:rPr>
          <w:rFonts w:ascii="Calibri" w:hAnsi="Calibri" w:cs="Calibri"/>
          <w:sz w:val="24"/>
          <w:szCs w:val="24"/>
        </w:rPr>
        <w:t xml:space="preserve">If an individual considers that this policy has not been followed in respect of personal data about a data subject he/she should raise the matter with the Data Protection Officer in the first instance. </w:t>
      </w:r>
    </w:p>
    <w:p w14:paraId="49BC4028" w14:textId="0D227DAF" w:rsidR="00A5442D" w:rsidRDefault="00A5442D" w:rsidP="003F7691">
      <w:pPr>
        <w:pStyle w:val="HD6Level2"/>
        <w:numPr>
          <w:ilvl w:val="0"/>
          <w:numId w:val="54"/>
        </w:numPr>
        <w:spacing w:after="0" w:line="240" w:lineRule="auto"/>
        <w:jc w:val="left"/>
        <w:rPr>
          <w:rFonts w:ascii="Calibri" w:hAnsi="Calibri" w:cs="Calibri"/>
          <w:sz w:val="24"/>
          <w:szCs w:val="24"/>
        </w:rPr>
      </w:pPr>
      <w:r w:rsidRPr="002F7396">
        <w:rPr>
          <w:rFonts w:ascii="Calibri" w:hAnsi="Calibri" w:cs="Calibri"/>
          <w:sz w:val="24"/>
          <w:szCs w:val="24"/>
        </w:rPr>
        <w:t xml:space="preserve">Compliance with data protection law is regulated by the Information Commissioner. In the event that you are not satisfied with the way in which the Trust is processing your personal data and you are not content with the response from our DPO, you have the right to refer your concerns to the Information Commissioner’s Office (“ICO”). You can contact the ICO at </w:t>
      </w:r>
      <w:hyperlink r:id="rId17" w:history="1">
        <w:r w:rsidRPr="002F7396">
          <w:rPr>
            <w:rStyle w:val="Hyperlink"/>
            <w:rFonts w:ascii="Calibri" w:hAnsi="Calibri" w:cs="Calibri"/>
            <w:sz w:val="24"/>
            <w:szCs w:val="24"/>
          </w:rPr>
          <w:t>https://ico.org.uk/concerns/</w:t>
        </w:r>
      </w:hyperlink>
      <w:r w:rsidRPr="002F7396">
        <w:rPr>
          <w:rFonts w:ascii="Calibri" w:hAnsi="Calibri" w:cs="Calibri"/>
          <w:sz w:val="24"/>
          <w:szCs w:val="24"/>
        </w:rPr>
        <w:t xml:space="preserve"> or via its helpline number which is available on its website. </w:t>
      </w:r>
    </w:p>
    <w:p w14:paraId="57645778" w14:textId="683F171B" w:rsidR="00A5442D" w:rsidRDefault="00A5442D" w:rsidP="00A5442D">
      <w:pPr>
        <w:pStyle w:val="HD6Level2"/>
        <w:spacing w:after="0" w:line="240" w:lineRule="auto"/>
        <w:ind w:left="360"/>
        <w:jc w:val="left"/>
        <w:rPr>
          <w:rFonts w:ascii="Calibri" w:hAnsi="Calibri" w:cs="Calibri"/>
          <w:sz w:val="24"/>
          <w:szCs w:val="24"/>
        </w:rPr>
      </w:pPr>
    </w:p>
    <w:p w14:paraId="3B90323B" w14:textId="77777777" w:rsidR="00A5442D" w:rsidRDefault="00A5442D" w:rsidP="00A5442D">
      <w:pPr>
        <w:pStyle w:val="HD6Level2"/>
        <w:spacing w:after="0" w:line="240" w:lineRule="auto"/>
        <w:ind w:left="360"/>
        <w:jc w:val="left"/>
        <w:rPr>
          <w:rFonts w:ascii="Calibri" w:hAnsi="Calibri" w:cs="Calibri"/>
          <w:sz w:val="24"/>
          <w:szCs w:val="24"/>
        </w:rPr>
        <w:sectPr w:rsidR="00A5442D" w:rsidSect="00451660">
          <w:headerReference w:type="default" r:id="rId18"/>
          <w:footerReference w:type="default" r:id="rId19"/>
          <w:headerReference w:type="first" r:id="rId20"/>
          <w:pgSz w:w="11906" w:h="16838"/>
          <w:pgMar w:top="1134" w:right="1134" w:bottom="1021" w:left="1134" w:header="709" w:footer="709" w:gutter="0"/>
          <w:cols w:space="708"/>
          <w:titlePg/>
          <w:docGrid w:linePitch="360"/>
        </w:sectPr>
      </w:pPr>
    </w:p>
    <w:p w14:paraId="77DE017B" w14:textId="22C8873B" w:rsidR="003F7691" w:rsidRPr="002F7396" w:rsidRDefault="003F7691" w:rsidP="003F7691">
      <w:pPr>
        <w:pStyle w:val="DefaultText"/>
        <w:tabs>
          <w:tab w:val="left" w:pos="567"/>
          <w:tab w:val="left" w:pos="1418"/>
          <w:tab w:val="left" w:pos="1701"/>
        </w:tabs>
        <w:jc w:val="both"/>
        <w:rPr>
          <w:rFonts w:ascii="Calibri" w:hAnsi="Calibri" w:cs="Calibri"/>
          <w:b/>
          <w:color w:val="ED7D31"/>
          <w:szCs w:val="24"/>
        </w:rPr>
      </w:pPr>
      <w:r w:rsidRPr="002F7396">
        <w:rPr>
          <w:rFonts w:ascii="Calibri" w:hAnsi="Calibri" w:cs="Calibri"/>
          <w:b/>
          <w:color w:val="ED7D31"/>
          <w:szCs w:val="24"/>
        </w:rPr>
        <w:lastRenderedPageBreak/>
        <w:t>Addendum 1- Personal Data Retention periods</w:t>
      </w:r>
      <w:r w:rsidR="000030B0">
        <w:rPr>
          <w:rFonts w:ascii="Calibri" w:hAnsi="Calibri" w:cs="Calibri"/>
          <w:b/>
          <w:color w:val="ED7D31"/>
          <w:szCs w:val="24"/>
        </w:rPr>
        <w:t xml:space="preserve">.  </w:t>
      </w:r>
      <w:r w:rsidRPr="002F7396">
        <w:rPr>
          <w:rFonts w:ascii="Calibri" w:hAnsi="Calibri" w:cs="Calibri"/>
          <w:b/>
          <w:color w:val="ED7D31"/>
          <w:szCs w:val="24"/>
        </w:rPr>
        <w:t xml:space="preserve">Personal Data types </w:t>
      </w:r>
      <w:r w:rsidR="000030B0">
        <w:rPr>
          <w:rFonts w:ascii="Calibri" w:hAnsi="Calibri" w:cs="Calibri"/>
          <w:b/>
          <w:color w:val="ED7D31"/>
          <w:szCs w:val="24"/>
        </w:rPr>
        <w:t xml:space="preserve">for pupils, parents/carers </w:t>
      </w:r>
      <w:r w:rsidRPr="002F7396">
        <w:rPr>
          <w:rFonts w:ascii="Calibri" w:hAnsi="Calibri" w:cs="Calibri"/>
          <w:b/>
          <w:color w:val="ED7D31"/>
          <w:szCs w:val="24"/>
        </w:rPr>
        <w:t>held by the Trust/Local Governing Body/Principal and senior leadership team in academies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651"/>
        <w:gridCol w:w="3690"/>
        <w:gridCol w:w="3675"/>
      </w:tblGrid>
      <w:tr w:rsidR="003F7691" w:rsidRPr="002F7396" w14:paraId="09F2F9CF" w14:textId="77777777" w:rsidTr="00764BC9">
        <w:tc>
          <w:tcPr>
            <w:tcW w:w="3657" w:type="dxa"/>
            <w:shd w:val="clear" w:color="auto" w:fill="E7E6E6"/>
          </w:tcPr>
          <w:p w14:paraId="1AEBBE67"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Basic description</w:t>
            </w:r>
          </w:p>
        </w:tc>
        <w:tc>
          <w:tcPr>
            <w:tcW w:w="3651" w:type="dxa"/>
            <w:shd w:val="clear" w:color="auto" w:fill="E7E6E6"/>
          </w:tcPr>
          <w:p w14:paraId="60F42C7D"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690" w:type="dxa"/>
            <w:shd w:val="clear" w:color="auto" w:fill="E7E6E6"/>
          </w:tcPr>
          <w:p w14:paraId="125BA4A9"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675" w:type="dxa"/>
            <w:shd w:val="clear" w:color="auto" w:fill="E7E6E6"/>
          </w:tcPr>
          <w:p w14:paraId="60C8946D"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7CA861EA" w14:textId="77777777" w:rsidTr="00764BC9">
        <w:trPr>
          <w:trHeight w:val="1284"/>
        </w:trPr>
        <w:tc>
          <w:tcPr>
            <w:tcW w:w="3657" w:type="dxa"/>
            <w:shd w:val="clear" w:color="auto" w:fill="auto"/>
          </w:tcPr>
          <w:p w14:paraId="4966365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Papers and minutes that contain reference to named pupils or parents/carers</w:t>
            </w:r>
          </w:p>
        </w:tc>
        <w:tc>
          <w:tcPr>
            <w:tcW w:w="3651" w:type="dxa"/>
            <w:shd w:val="clear" w:color="auto" w:fill="auto"/>
          </w:tcPr>
          <w:p w14:paraId="7140888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202, section3.3</w:t>
            </w:r>
          </w:p>
          <w:p w14:paraId="53C21E06"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9069F9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(Governor’s Annual Reports) (England) (Amendment) Regulations 2002 S1 2002 No 1171</w:t>
            </w:r>
          </w:p>
          <w:p w14:paraId="6E24AA9C"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690" w:type="dxa"/>
            <w:shd w:val="clear" w:color="auto" w:fill="auto"/>
          </w:tcPr>
          <w:p w14:paraId="0FB2053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 with a review of the personal data held after 3 years</w:t>
            </w:r>
          </w:p>
        </w:tc>
        <w:tc>
          <w:tcPr>
            <w:tcW w:w="3675" w:type="dxa"/>
            <w:shd w:val="clear" w:color="auto" w:fill="auto"/>
          </w:tcPr>
          <w:p w14:paraId="3B7E705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7C5CBFA6" w14:textId="77777777" w:rsidTr="00764BC9">
        <w:tc>
          <w:tcPr>
            <w:tcW w:w="3657" w:type="dxa"/>
            <w:shd w:val="clear" w:color="auto" w:fill="auto"/>
          </w:tcPr>
          <w:p w14:paraId="62C1439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Admissions </w:t>
            </w:r>
          </w:p>
        </w:tc>
        <w:tc>
          <w:tcPr>
            <w:tcW w:w="3651" w:type="dxa"/>
            <w:shd w:val="clear" w:color="auto" w:fill="auto"/>
          </w:tcPr>
          <w:p w14:paraId="2B4A11B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Admissions Code Statutory Guidance for admission authorities, governing bodies, local authorities, schools adjudicators and appeals panels December 2014</w:t>
            </w:r>
          </w:p>
        </w:tc>
        <w:tc>
          <w:tcPr>
            <w:tcW w:w="3690" w:type="dxa"/>
            <w:shd w:val="clear" w:color="auto" w:fill="auto"/>
          </w:tcPr>
          <w:p w14:paraId="5396F6A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Data of admission/decline/resolution of an appeal</w:t>
            </w:r>
          </w:p>
          <w:p w14:paraId="6181DFC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+ 1 year</w:t>
            </w:r>
          </w:p>
        </w:tc>
        <w:tc>
          <w:tcPr>
            <w:tcW w:w="3675" w:type="dxa"/>
            <w:shd w:val="clear" w:color="auto" w:fill="auto"/>
          </w:tcPr>
          <w:p w14:paraId="4E71BC97"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4A9A0E97" w14:textId="77777777" w:rsidTr="00764BC9">
        <w:tc>
          <w:tcPr>
            <w:tcW w:w="3657" w:type="dxa"/>
            <w:shd w:val="clear" w:color="auto" w:fill="auto"/>
          </w:tcPr>
          <w:p w14:paraId="0D31387F"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Admissions register</w:t>
            </w:r>
          </w:p>
        </w:tc>
        <w:tc>
          <w:tcPr>
            <w:tcW w:w="3651" w:type="dxa"/>
            <w:shd w:val="clear" w:color="auto" w:fill="auto"/>
          </w:tcPr>
          <w:p w14:paraId="345116E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attendance: Departmental advice for maintained schools, academies, independent schools and local authorities October 2014</w:t>
            </w:r>
          </w:p>
        </w:tc>
        <w:tc>
          <w:tcPr>
            <w:tcW w:w="3690" w:type="dxa"/>
            <w:shd w:val="clear" w:color="auto" w:fill="auto"/>
          </w:tcPr>
          <w:p w14:paraId="25E8BA0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Permanently </w:t>
            </w:r>
          </w:p>
        </w:tc>
        <w:tc>
          <w:tcPr>
            <w:tcW w:w="3675" w:type="dxa"/>
            <w:shd w:val="clear" w:color="auto" w:fill="auto"/>
          </w:tcPr>
          <w:p w14:paraId="6C350F5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Not applicable</w:t>
            </w:r>
          </w:p>
        </w:tc>
      </w:tr>
      <w:tr w:rsidR="003F7691" w:rsidRPr="002F7396" w14:paraId="77E6AF24" w14:textId="77777777" w:rsidTr="00764BC9">
        <w:tc>
          <w:tcPr>
            <w:tcW w:w="3657" w:type="dxa"/>
            <w:shd w:val="clear" w:color="auto" w:fill="auto"/>
          </w:tcPr>
          <w:p w14:paraId="132E811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Pupil’s educational record and file –primary</w:t>
            </w:r>
            <w:r w:rsidRPr="002F7396">
              <w:rPr>
                <w:rFonts w:ascii="Calibri" w:hAnsi="Calibri" w:cs="Calibri"/>
                <w:sz w:val="20"/>
              </w:rPr>
              <w:br/>
              <w:t>(including internal and external examination results)</w:t>
            </w:r>
          </w:p>
        </w:tc>
        <w:tc>
          <w:tcPr>
            <w:tcW w:w="3651" w:type="dxa"/>
            <w:shd w:val="clear" w:color="auto" w:fill="auto"/>
          </w:tcPr>
          <w:p w14:paraId="7A1BE93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Education (Pupil Information) (England) Regulations 2005 S1 No 1437</w:t>
            </w:r>
          </w:p>
        </w:tc>
        <w:tc>
          <w:tcPr>
            <w:tcW w:w="3690" w:type="dxa"/>
            <w:shd w:val="clear" w:color="auto" w:fill="auto"/>
          </w:tcPr>
          <w:p w14:paraId="1BCF896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Whilst the child is in school</w:t>
            </w:r>
          </w:p>
        </w:tc>
        <w:tc>
          <w:tcPr>
            <w:tcW w:w="3675" w:type="dxa"/>
            <w:shd w:val="clear" w:color="auto" w:fill="auto"/>
          </w:tcPr>
          <w:p w14:paraId="03D5F4F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file is then transferred when the pupil moves to another primary school/secondary/pupil referral unit.</w:t>
            </w:r>
          </w:p>
          <w:p w14:paraId="4223F12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In the case of a pupil death, transfer to an independent school, transfers to home schooling or leaves the country; file is transferred to the Local Authority to be retained in accordance with their policy.</w:t>
            </w:r>
          </w:p>
        </w:tc>
      </w:tr>
      <w:tr w:rsidR="003F7691" w:rsidRPr="002F7396" w14:paraId="1F782F97" w14:textId="77777777" w:rsidTr="00764BC9">
        <w:tc>
          <w:tcPr>
            <w:tcW w:w="3657" w:type="dxa"/>
            <w:shd w:val="clear" w:color="auto" w:fill="auto"/>
          </w:tcPr>
          <w:p w14:paraId="67D9F9B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Pupil’s educational record and file–secondary</w:t>
            </w:r>
          </w:p>
          <w:p w14:paraId="304D518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(including internal and external examination results)</w:t>
            </w:r>
          </w:p>
        </w:tc>
        <w:tc>
          <w:tcPr>
            <w:tcW w:w="3651" w:type="dxa"/>
            <w:shd w:val="clear" w:color="auto" w:fill="auto"/>
          </w:tcPr>
          <w:p w14:paraId="213D411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The Education (Pupil Information) (England) Regulations 2005 S1 No 1437</w:t>
            </w:r>
          </w:p>
          <w:p w14:paraId="45F61CA4"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0DB595E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 2)</w:t>
            </w:r>
          </w:p>
        </w:tc>
        <w:tc>
          <w:tcPr>
            <w:tcW w:w="3690" w:type="dxa"/>
            <w:shd w:val="clear" w:color="auto" w:fill="auto"/>
          </w:tcPr>
          <w:p w14:paraId="0A4455A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675" w:type="dxa"/>
            <w:shd w:val="clear" w:color="auto" w:fill="auto"/>
          </w:tcPr>
          <w:p w14:paraId="7A95900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p w14:paraId="56C31929"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15A911CA" w14:textId="3AF916D2" w:rsidR="003F7691"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All uncollected examination certificates should be returned to the examination board</w:t>
            </w:r>
          </w:p>
          <w:p w14:paraId="00ED4724" w14:textId="77777777" w:rsidR="000030B0" w:rsidRPr="002F7396" w:rsidRDefault="000030B0" w:rsidP="00F7116C">
            <w:pPr>
              <w:pStyle w:val="DefaultText"/>
              <w:tabs>
                <w:tab w:val="left" w:pos="567"/>
                <w:tab w:val="left" w:pos="1418"/>
                <w:tab w:val="left" w:pos="1701"/>
              </w:tabs>
              <w:rPr>
                <w:rFonts w:ascii="Calibri" w:hAnsi="Calibri" w:cs="Calibri"/>
                <w:sz w:val="20"/>
              </w:rPr>
            </w:pPr>
          </w:p>
          <w:p w14:paraId="121C2856"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D441653" w14:textId="77777777" w:rsidR="003F7691" w:rsidRPr="00515A96" w:rsidRDefault="003F7691" w:rsidP="00F7116C">
            <w:pPr>
              <w:pStyle w:val="DefaultText"/>
              <w:tabs>
                <w:tab w:val="left" w:pos="567"/>
                <w:tab w:val="left" w:pos="1418"/>
                <w:tab w:val="left" w:pos="1701"/>
              </w:tabs>
              <w:rPr>
                <w:rFonts w:ascii="Calibri" w:hAnsi="Calibri" w:cs="Calibri"/>
                <w:sz w:val="20"/>
              </w:rPr>
            </w:pPr>
          </w:p>
          <w:p w14:paraId="18195901" w14:textId="77777777" w:rsidR="003F7691" w:rsidRPr="002F7396" w:rsidRDefault="003F7691" w:rsidP="00F7116C">
            <w:pPr>
              <w:pStyle w:val="DefaultText"/>
              <w:tabs>
                <w:tab w:val="left" w:pos="567"/>
                <w:tab w:val="left" w:pos="1418"/>
                <w:tab w:val="left" w:pos="1701"/>
              </w:tabs>
              <w:rPr>
                <w:rFonts w:ascii="Calibri" w:hAnsi="Calibri" w:cs="Calibri"/>
                <w:sz w:val="20"/>
              </w:rPr>
            </w:pPr>
          </w:p>
        </w:tc>
      </w:tr>
      <w:tr w:rsidR="003F7691" w:rsidRPr="002F7396" w14:paraId="0325D31E" w14:textId="77777777" w:rsidTr="00764BC9">
        <w:tc>
          <w:tcPr>
            <w:tcW w:w="3657" w:type="dxa"/>
            <w:shd w:val="clear" w:color="auto" w:fill="E7E6E6"/>
          </w:tcPr>
          <w:p w14:paraId="60C67E7B"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lastRenderedPageBreak/>
              <w:t>Basic description</w:t>
            </w:r>
          </w:p>
        </w:tc>
        <w:tc>
          <w:tcPr>
            <w:tcW w:w="3651" w:type="dxa"/>
            <w:shd w:val="clear" w:color="auto" w:fill="E7E6E6"/>
          </w:tcPr>
          <w:p w14:paraId="39EF3197"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690" w:type="dxa"/>
            <w:shd w:val="clear" w:color="auto" w:fill="E7E6E6"/>
          </w:tcPr>
          <w:p w14:paraId="284E3FD4"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675" w:type="dxa"/>
            <w:shd w:val="clear" w:color="auto" w:fill="E7E6E6"/>
          </w:tcPr>
          <w:p w14:paraId="5CF376EA"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10CA6EF5" w14:textId="77777777" w:rsidTr="00764BC9">
        <w:tc>
          <w:tcPr>
            <w:tcW w:w="3657" w:type="dxa"/>
            <w:shd w:val="clear" w:color="auto" w:fill="auto"/>
          </w:tcPr>
          <w:p w14:paraId="5D20CCC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Child Protection information held on pupil file</w:t>
            </w:r>
          </w:p>
        </w:tc>
        <w:tc>
          <w:tcPr>
            <w:tcW w:w="3651" w:type="dxa"/>
            <w:shd w:val="clear" w:color="auto" w:fill="auto"/>
          </w:tcPr>
          <w:p w14:paraId="4E5D1F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“Keeping Children Safe in Education September 2016”- Statutory Guidance, as updated from time to time</w:t>
            </w:r>
          </w:p>
          <w:p w14:paraId="6585B29E"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552250B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“Working together to safeguard children.  A guide to inter-agency working to safeguard and promote the welfare of children –March 2015” and as updated from time to time</w:t>
            </w:r>
          </w:p>
        </w:tc>
        <w:tc>
          <w:tcPr>
            <w:tcW w:w="3690" w:type="dxa"/>
            <w:shd w:val="clear" w:color="auto" w:fill="auto"/>
          </w:tcPr>
          <w:p w14:paraId="207F0C8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Retained for the period of the pupil file, in a sealed envelope</w:t>
            </w:r>
          </w:p>
        </w:tc>
        <w:tc>
          <w:tcPr>
            <w:tcW w:w="3675" w:type="dxa"/>
            <w:shd w:val="clear" w:color="auto" w:fill="auto"/>
          </w:tcPr>
          <w:p w14:paraId="450FF8D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and must be shredded</w:t>
            </w:r>
          </w:p>
        </w:tc>
      </w:tr>
      <w:tr w:rsidR="003F7691" w:rsidRPr="002F7396" w14:paraId="63DF4A4E" w14:textId="77777777" w:rsidTr="00764BC9">
        <w:tc>
          <w:tcPr>
            <w:tcW w:w="3657" w:type="dxa"/>
            <w:shd w:val="clear" w:color="auto" w:fill="auto"/>
          </w:tcPr>
          <w:p w14:paraId="410F637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Child Protection information held in separate files</w:t>
            </w:r>
          </w:p>
        </w:tc>
        <w:tc>
          <w:tcPr>
            <w:tcW w:w="3651" w:type="dxa"/>
            <w:shd w:val="clear" w:color="auto" w:fill="auto"/>
          </w:tcPr>
          <w:p w14:paraId="06681B3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Keeping Children Safe in Education- Statutory Guidance, as updated from time to time</w:t>
            </w:r>
          </w:p>
          <w:p w14:paraId="62E7A813" w14:textId="77777777" w:rsidR="003F7691" w:rsidRPr="002F7396" w:rsidRDefault="003F7691" w:rsidP="00F7116C">
            <w:pPr>
              <w:pStyle w:val="DefaultText"/>
              <w:tabs>
                <w:tab w:val="left" w:pos="567"/>
                <w:tab w:val="left" w:pos="1418"/>
                <w:tab w:val="left" w:pos="1701"/>
              </w:tabs>
              <w:rPr>
                <w:rFonts w:ascii="Calibri" w:hAnsi="Calibri" w:cs="Calibri"/>
                <w:sz w:val="20"/>
              </w:rPr>
            </w:pPr>
          </w:p>
          <w:p w14:paraId="6C27BE1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“Working together to safeguard children.  A guide to inter-agency working to safeguard and promote the welfare of children –March 2015” and as updated from time to time</w:t>
            </w:r>
          </w:p>
        </w:tc>
        <w:tc>
          <w:tcPr>
            <w:tcW w:w="3690" w:type="dxa"/>
            <w:shd w:val="clear" w:color="auto" w:fill="auto"/>
          </w:tcPr>
          <w:p w14:paraId="4BB536E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675" w:type="dxa"/>
            <w:shd w:val="clear" w:color="auto" w:fill="auto"/>
          </w:tcPr>
          <w:p w14:paraId="02070F3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and must be shredded</w:t>
            </w:r>
          </w:p>
        </w:tc>
      </w:tr>
      <w:tr w:rsidR="003F7691" w:rsidRPr="002F7396" w14:paraId="1E92D93A" w14:textId="77777777" w:rsidTr="00764BC9">
        <w:tc>
          <w:tcPr>
            <w:tcW w:w="3657" w:type="dxa"/>
            <w:shd w:val="clear" w:color="auto" w:fill="auto"/>
          </w:tcPr>
          <w:p w14:paraId="08327B51"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Accident Reports</w:t>
            </w:r>
          </w:p>
        </w:tc>
        <w:tc>
          <w:tcPr>
            <w:tcW w:w="3651" w:type="dxa"/>
            <w:shd w:val="clear" w:color="auto" w:fill="auto"/>
          </w:tcPr>
          <w:p w14:paraId="13B188E7"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690" w:type="dxa"/>
            <w:shd w:val="clear" w:color="auto" w:fill="auto"/>
          </w:tcPr>
          <w:p w14:paraId="1CDDBB6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675" w:type="dxa"/>
            <w:shd w:val="clear" w:color="auto" w:fill="auto"/>
          </w:tcPr>
          <w:p w14:paraId="016BC5E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764BC9" w:rsidRPr="002F7396" w14:paraId="49BB9998" w14:textId="77777777" w:rsidTr="00764BC9">
        <w:tc>
          <w:tcPr>
            <w:tcW w:w="3657" w:type="dxa"/>
            <w:shd w:val="clear" w:color="auto" w:fill="auto"/>
          </w:tcPr>
          <w:p w14:paraId="58F8797B" w14:textId="181119A7" w:rsidR="00764BC9" w:rsidRPr="002F7396" w:rsidRDefault="00764BC9" w:rsidP="00764BC9">
            <w:pPr>
              <w:pStyle w:val="DefaultText"/>
              <w:tabs>
                <w:tab w:val="left" w:pos="567"/>
                <w:tab w:val="left" w:pos="1418"/>
                <w:tab w:val="left" w:pos="1701"/>
              </w:tabs>
              <w:rPr>
                <w:rFonts w:ascii="Calibri" w:hAnsi="Calibri" w:cs="Calibri"/>
                <w:sz w:val="20"/>
              </w:rPr>
            </w:pPr>
            <w:r w:rsidRPr="00997DD0">
              <w:rPr>
                <w:rFonts w:ascii="Calibri" w:hAnsi="Calibri" w:cs="Calibri"/>
                <w:sz w:val="20"/>
              </w:rPr>
              <w:t>CCTV images</w:t>
            </w:r>
          </w:p>
        </w:tc>
        <w:tc>
          <w:tcPr>
            <w:tcW w:w="3651" w:type="dxa"/>
            <w:shd w:val="clear" w:color="auto" w:fill="auto"/>
          </w:tcPr>
          <w:p w14:paraId="4F594D2F" w14:textId="2CF84DC2" w:rsidR="00764BC9" w:rsidRPr="002F7396" w:rsidRDefault="00764BC9" w:rsidP="00764BC9">
            <w:pPr>
              <w:pStyle w:val="DefaultText"/>
              <w:tabs>
                <w:tab w:val="left" w:pos="567"/>
                <w:tab w:val="left" w:pos="1418"/>
                <w:tab w:val="left" w:pos="1701"/>
              </w:tabs>
              <w:rPr>
                <w:rFonts w:ascii="Calibri" w:hAnsi="Calibri" w:cs="Calibri"/>
                <w:sz w:val="20"/>
              </w:rPr>
            </w:pPr>
            <w:r w:rsidRPr="00997DD0">
              <w:rPr>
                <w:rFonts w:ascii="Calibri" w:hAnsi="Calibri" w:cs="Calibri"/>
                <w:sz w:val="20"/>
              </w:rPr>
              <w:t>Information Commissioners’ Office (ICO) Code of Practice:</w:t>
            </w:r>
            <w:r>
              <w:rPr>
                <w:rFonts w:ascii="Calibri" w:hAnsi="Calibri" w:cs="Calibri"/>
                <w:sz w:val="20"/>
              </w:rPr>
              <w:br/>
            </w:r>
            <w:hyperlink r:id="rId21" w:history="1">
              <w:r w:rsidRPr="00C1247F">
                <w:rPr>
                  <w:rStyle w:val="Hyperlink"/>
                  <w:rFonts w:asciiTheme="minorHAnsi" w:hAnsiTheme="minorHAnsi" w:cstheme="minorHAnsi"/>
                  <w:sz w:val="20"/>
                </w:rPr>
                <w:t>https://ico.org.uk/media/1542/cctv-code-of-practice.pdf</w:t>
              </w:r>
            </w:hyperlink>
          </w:p>
        </w:tc>
        <w:tc>
          <w:tcPr>
            <w:tcW w:w="3690" w:type="dxa"/>
            <w:shd w:val="clear" w:color="auto" w:fill="auto"/>
          </w:tcPr>
          <w:p w14:paraId="2FF2D453" w14:textId="4CCBCD57" w:rsidR="00764BC9" w:rsidRPr="002F7396" w:rsidRDefault="00764BC9" w:rsidP="00764BC9">
            <w:pPr>
              <w:pStyle w:val="DefaultText"/>
              <w:tabs>
                <w:tab w:val="left" w:pos="567"/>
                <w:tab w:val="left" w:pos="1418"/>
                <w:tab w:val="left" w:pos="1701"/>
              </w:tabs>
              <w:rPr>
                <w:rFonts w:ascii="Calibri" w:hAnsi="Calibri" w:cs="Calibri"/>
                <w:sz w:val="20"/>
              </w:rPr>
            </w:pPr>
            <w:r w:rsidRPr="00997DD0">
              <w:rPr>
                <w:rFonts w:ascii="Calibri" w:hAnsi="Calibri" w:cs="Calibri"/>
                <w:sz w:val="20"/>
              </w:rPr>
              <w:t>30 days, or longer if the footage is needed for a particular matter such as an incident of pupil behaviour</w:t>
            </w:r>
          </w:p>
        </w:tc>
        <w:tc>
          <w:tcPr>
            <w:tcW w:w="3675" w:type="dxa"/>
            <w:shd w:val="clear" w:color="auto" w:fill="auto"/>
          </w:tcPr>
          <w:p w14:paraId="11C83C3D" w14:textId="483AEFDF" w:rsidR="00764BC9" w:rsidRPr="002F7396" w:rsidRDefault="00764BC9" w:rsidP="00764BC9">
            <w:pPr>
              <w:pStyle w:val="DefaultText"/>
              <w:tabs>
                <w:tab w:val="left" w:pos="567"/>
                <w:tab w:val="left" w:pos="1418"/>
                <w:tab w:val="left" w:pos="1701"/>
              </w:tabs>
              <w:rPr>
                <w:rFonts w:ascii="Calibri" w:hAnsi="Calibri" w:cs="Calibri"/>
                <w:sz w:val="20"/>
              </w:rPr>
            </w:pPr>
            <w:r w:rsidRPr="00997DD0">
              <w:rPr>
                <w:rFonts w:ascii="Calibri" w:hAnsi="Calibri" w:cs="Calibri"/>
                <w:sz w:val="20"/>
              </w:rPr>
              <w:t>Secure disposal</w:t>
            </w:r>
            <w:bookmarkStart w:id="28" w:name="_GoBack"/>
            <w:bookmarkEnd w:id="28"/>
          </w:p>
        </w:tc>
      </w:tr>
      <w:tr w:rsidR="003F7691" w:rsidRPr="002F7396" w14:paraId="2C33C9F9" w14:textId="77777777" w:rsidTr="00764BC9">
        <w:tc>
          <w:tcPr>
            <w:tcW w:w="3657" w:type="dxa"/>
            <w:shd w:val="clear" w:color="auto" w:fill="auto"/>
          </w:tcPr>
          <w:p w14:paraId="02A4380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Student grant/bursaries information</w:t>
            </w:r>
          </w:p>
        </w:tc>
        <w:tc>
          <w:tcPr>
            <w:tcW w:w="3651" w:type="dxa"/>
            <w:shd w:val="clear" w:color="auto" w:fill="auto"/>
          </w:tcPr>
          <w:p w14:paraId="71070F9E"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690" w:type="dxa"/>
            <w:shd w:val="clear" w:color="auto" w:fill="auto"/>
          </w:tcPr>
          <w:p w14:paraId="36EF0E2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675" w:type="dxa"/>
            <w:shd w:val="clear" w:color="auto" w:fill="auto"/>
          </w:tcPr>
          <w:p w14:paraId="0BFE0C8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6E722DFD" w14:textId="77777777" w:rsidTr="00764BC9">
        <w:tc>
          <w:tcPr>
            <w:tcW w:w="3657" w:type="dxa"/>
            <w:shd w:val="clear" w:color="auto" w:fill="auto"/>
          </w:tcPr>
          <w:p w14:paraId="59D82601"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Pupil premium/free school meals</w:t>
            </w:r>
          </w:p>
        </w:tc>
        <w:tc>
          <w:tcPr>
            <w:tcW w:w="3651" w:type="dxa"/>
            <w:shd w:val="clear" w:color="auto" w:fill="auto"/>
          </w:tcPr>
          <w:p w14:paraId="5436D851"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690" w:type="dxa"/>
            <w:shd w:val="clear" w:color="auto" w:fill="auto"/>
          </w:tcPr>
          <w:p w14:paraId="5715811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675" w:type="dxa"/>
            <w:shd w:val="clear" w:color="auto" w:fill="auto"/>
          </w:tcPr>
          <w:p w14:paraId="6F06AEF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17CA969" w14:textId="77777777" w:rsidTr="00764BC9">
        <w:tc>
          <w:tcPr>
            <w:tcW w:w="3657" w:type="dxa"/>
            <w:shd w:val="clear" w:color="auto" w:fill="auto"/>
          </w:tcPr>
          <w:p w14:paraId="2D5B260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Attendance registers</w:t>
            </w:r>
          </w:p>
        </w:tc>
        <w:tc>
          <w:tcPr>
            <w:tcW w:w="3651" w:type="dxa"/>
            <w:shd w:val="clear" w:color="auto" w:fill="auto"/>
          </w:tcPr>
          <w:p w14:paraId="1CCF337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School attendance: Departmental advice for maintained schools, academies, independent schools and local authorities October 2014</w:t>
            </w:r>
          </w:p>
        </w:tc>
        <w:tc>
          <w:tcPr>
            <w:tcW w:w="3690" w:type="dxa"/>
            <w:shd w:val="clear" w:color="auto" w:fill="auto"/>
          </w:tcPr>
          <w:p w14:paraId="53F609F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3 years from the date of the entry</w:t>
            </w:r>
          </w:p>
        </w:tc>
        <w:tc>
          <w:tcPr>
            <w:tcW w:w="3675" w:type="dxa"/>
            <w:shd w:val="clear" w:color="auto" w:fill="auto"/>
          </w:tcPr>
          <w:p w14:paraId="20E80E6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EFE1D33" w14:textId="77777777" w:rsidTr="00764BC9">
        <w:tc>
          <w:tcPr>
            <w:tcW w:w="3657" w:type="dxa"/>
            <w:shd w:val="clear" w:color="auto" w:fill="auto"/>
          </w:tcPr>
          <w:p w14:paraId="267BD28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Correspondence relating to authorised absence</w:t>
            </w:r>
          </w:p>
        </w:tc>
        <w:tc>
          <w:tcPr>
            <w:tcW w:w="3651" w:type="dxa"/>
            <w:shd w:val="clear" w:color="auto" w:fill="auto"/>
          </w:tcPr>
          <w:p w14:paraId="77482D0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1996 Section 7</w:t>
            </w:r>
          </w:p>
        </w:tc>
        <w:tc>
          <w:tcPr>
            <w:tcW w:w="3690" w:type="dxa"/>
            <w:shd w:val="clear" w:color="auto" w:fill="auto"/>
          </w:tcPr>
          <w:p w14:paraId="26F55747"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Current academic year +2 years</w:t>
            </w:r>
          </w:p>
        </w:tc>
        <w:tc>
          <w:tcPr>
            <w:tcW w:w="3675" w:type="dxa"/>
            <w:shd w:val="clear" w:color="auto" w:fill="auto"/>
          </w:tcPr>
          <w:p w14:paraId="2D22114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0E6660CE" w14:textId="77777777" w:rsidTr="00764BC9">
        <w:tc>
          <w:tcPr>
            <w:tcW w:w="3657" w:type="dxa"/>
            <w:shd w:val="clear" w:color="auto" w:fill="auto"/>
          </w:tcPr>
          <w:p w14:paraId="45B2F4C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files, reviews and individual education plans</w:t>
            </w:r>
          </w:p>
        </w:tc>
        <w:tc>
          <w:tcPr>
            <w:tcW w:w="3651" w:type="dxa"/>
            <w:shd w:val="clear" w:color="auto" w:fill="auto"/>
          </w:tcPr>
          <w:p w14:paraId="7D6592E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 2)</w:t>
            </w:r>
          </w:p>
        </w:tc>
        <w:tc>
          <w:tcPr>
            <w:tcW w:w="3690" w:type="dxa"/>
            <w:shd w:val="clear" w:color="auto" w:fill="auto"/>
          </w:tcPr>
          <w:p w14:paraId="3CC126C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w:t>
            </w:r>
          </w:p>
        </w:tc>
        <w:tc>
          <w:tcPr>
            <w:tcW w:w="3675" w:type="dxa"/>
            <w:shd w:val="clear" w:color="auto" w:fill="auto"/>
          </w:tcPr>
          <w:p w14:paraId="58FA1E3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2A21C53D" w14:textId="77777777" w:rsidTr="00764BC9">
        <w:tc>
          <w:tcPr>
            <w:tcW w:w="3657" w:type="dxa"/>
            <w:shd w:val="clear" w:color="auto" w:fill="auto"/>
          </w:tcPr>
          <w:p w14:paraId="089C682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lastRenderedPageBreak/>
              <w:t xml:space="preserve">Statement maintained under Section 234 of the Education Act 1990 and any amendments made to the statement </w:t>
            </w:r>
          </w:p>
          <w:p w14:paraId="73534A52"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651" w:type="dxa"/>
            <w:shd w:val="clear" w:color="auto" w:fill="auto"/>
          </w:tcPr>
          <w:p w14:paraId="5D571C8E"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Education Act 1996 Special Educational Needs and Disability Act 2001 Section 1</w:t>
            </w:r>
          </w:p>
        </w:tc>
        <w:tc>
          <w:tcPr>
            <w:tcW w:w="3690" w:type="dxa"/>
            <w:shd w:val="clear" w:color="auto" w:fill="auto"/>
          </w:tcPr>
          <w:p w14:paraId="71EF5BA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 xml:space="preserve">Until the child is 25 </w:t>
            </w:r>
            <w:r w:rsidRPr="002F7396">
              <w:rPr>
                <w:rFonts w:ascii="Calibri" w:hAnsi="Calibri" w:cs="Calibri"/>
                <w:i/>
                <w:sz w:val="20"/>
              </w:rPr>
              <w:t>years of age</w:t>
            </w:r>
            <w:r w:rsidRPr="002F7396">
              <w:rPr>
                <w:rFonts w:ascii="Calibri" w:hAnsi="Calibri" w:cs="Calibri"/>
                <w:sz w:val="20"/>
              </w:rPr>
              <w:t xml:space="preserve"> (usually held as part of the pupil file)</w:t>
            </w:r>
          </w:p>
        </w:tc>
        <w:tc>
          <w:tcPr>
            <w:tcW w:w="3675" w:type="dxa"/>
            <w:shd w:val="clear" w:color="auto" w:fill="auto"/>
          </w:tcPr>
          <w:p w14:paraId="069C47B4" w14:textId="77777777" w:rsidR="003F7691" w:rsidRPr="00515A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p w14:paraId="347767AF" w14:textId="77777777" w:rsidR="003F7691" w:rsidRPr="00515A96" w:rsidRDefault="003F7691" w:rsidP="00F7116C">
            <w:pPr>
              <w:pStyle w:val="DefaultText"/>
              <w:tabs>
                <w:tab w:val="left" w:pos="567"/>
                <w:tab w:val="left" w:pos="1418"/>
                <w:tab w:val="left" w:pos="1701"/>
              </w:tabs>
              <w:rPr>
                <w:rFonts w:ascii="Calibri" w:hAnsi="Calibri" w:cs="Calibri"/>
                <w:sz w:val="20"/>
              </w:rPr>
            </w:pPr>
          </w:p>
          <w:p w14:paraId="745937CB" w14:textId="749373C6" w:rsidR="003F7691" w:rsidRPr="00515A96" w:rsidRDefault="003F7691" w:rsidP="00F7116C">
            <w:pPr>
              <w:pStyle w:val="DefaultText"/>
              <w:tabs>
                <w:tab w:val="left" w:pos="567"/>
                <w:tab w:val="left" w:pos="1418"/>
                <w:tab w:val="left" w:pos="1701"/>
              </w:tabs>
              <w:rPr>
                <w:rFonts w:ascii="Calibri" w:hAnsi="Calibri" w:cs="Calibri"/>
                <w:sz w:val="20"/>
              </w:rPr>
            </w:pPr>
          </w:p>
          <w:p w14:paraId="1DBE5724" w14:textId="77777777" w:rsidR="003F7691" w:rsidRPr="002F7396" w:rsidRDefault="003F7691" w:rsidP="00F7116C">
            <w:pPr>
              <w:pStyle w:val="DefaultText"/>
              <w:tabs>
                <w:tab w:val="left" w:pos="567"/>
                <w:tab w:val="left" w:pos="1418"/>
                <w:tab w:val="left" w:pos="1701"/>
              </w:tabs>
              <w:rPr>
                <w:rFonts w:ascii="Calibri" w:hAnsi="Calibri" w:cs="Calibri"/>
                <w:sz w:val="20"/>
              </w:rPr>
            </w:pPr>
          </w:p>
        </w:tc>
      </w:tr>
      <w:tr w:rsidR="003F7691" w:rsidRPr="002F7396" w14:paraId="637B8F46" w14:textId="77777777" w:rsidTr="00764BC9">
        <w:tc>
          <w:tcPr>
            <w:tcW w:w="3657" w:type="dxa"/>
            <w:shd w:val="clear" w:color="auto" w:fill="E7E6E6"/>
          </w:tcPr>
          <w:p w14:paraId="6C9881BC"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Basic description</w:t>
            </w:r>
          </w:p>
        </w:tc>
        <w:tc>
          <w:tcPr>
            <w:tcW w:w="3651" w:type="dxa"/>
            <w:shd w:val="clear" w:color="auto" w:fill="E7E6E6"/>
          </w:tcPr>
          <w:p w14:paraId="31B5FB90"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Statutory Provisions that may apply</w:t>
            </w:r>
          </w:p>
        </w:tc>
        <w:tc>
          <w:tcPr>
            <w:tcW w:w="3690" w:type="dxa"/>
            <w:shd w:val="clear" w:color="auto" w:fill="E7E6E6"/>
          </w:tcPr>
          <w:p w14:paraId="2D809D4E"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Retention period</w:t>
            </w:r>
          </w:p>
        </w:tc>
        <w:tc>
          <w:tcPr>
            <w:tcW w:w="3675" w:type="dxa"/>
            <w:shd w:val="clear" w:color="auto" w:fill="E7E6E6"/>
          </w:tcPr>
          <w:p w14:paraId="3A1F7295" w14:textId="77777777" w:rsidR="003F7691" w:rsidRPr="002F7396" w:rsidRDefault="003F7691" w:rsidP="00F7116C">
            <w:pPr>
              <w:pStyle w:val="DefaultText"/>
              <w:tabs>
                <w:tab w:val="left" w:pos="567"/>
                <w:tab w:val="left" w:pos="1418"/>
                <w:tab w:val="left" w:pos="1701"/>
              </w:tabs>
              <w:rPr>
                <w:rFonts w:ascii="Calibri" w:hAnsi="Calibri" w:cs="Calibri"/>
                <w:b/>
                <w:sz w:val="20"/>
              </w:rPr>
            </w:pPr>
            <w:r w:rsidRPr="002F7396">
              <w:rPr>
                <w:rFonts w:ascii="Calibri" w:hAnsi="Calibri" w:cs="Calibri"/>
                <w:b/>
                <w:sz w:val="20"/>
              </w:rPr>
              <w:t>Action at the end of the retention period</w:t>
            </w:r>
          </w:p>
        </w:tc>
      </w:tr>
      <w:tr w:rsidR="003F7691" w:rsidRPr="002F7396" w14:paraId="2E9B7474" w14:textId="77777777" w:rsidTr="00764BC9">
        <w:tc>
          <w:tcPr>
            <w:tcW w:w="3657" w:type="dxa"/>
            <w:shd w:val="clear" w:color="auto" w:fill="auto"/>
          </w:tcPr>
          <w:p w14:paraId="163465C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Advice and information provided to parents regarding educational needs</w:t>
            </w:r>
          </w:p>
        </w:tc>
        <w:tc>
          <w:tcPr>
            <w:tcW w:w="3651" w:type="dxa"/>
            <w:shd w:val="clear" w:color="auto" w:fill="auto"/>
          </w:tcPr>
          <w:p w14:paraId="7330FB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and Disability Act 2001 Section 2</w:t>
            </w:r>
          </w:p>
        </w:tc>
        <w:tc>
          <w:tcPr>
            <w:tcW w:w="3690" w:type="dxa"/>
            <w:shd w:val="clear" w:color="auto" w:fill="auto"/>
          </w:tcPr>
          <w:p w14:paraId="39249BE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(usually held as part of the pupil file)</w:t>
            </w:r>
          </w:p>
        </w:tc>
        <w:tc>
          <w:tcPr>
            <w:tcW w:w="3675" w:type="dxa"/>
            <w:shd w:val="clear" w:color="auto" w:fill="auto"/>
          </w:tcPr>
          <w:p w14:paraId="4C7E915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tc>
      </w:tr>
      <w:tr w:rsidR="003F7691" w:rsidRPr="002F7396" w14:paraId="3B90B2D8" w14:textId="77777777" w:rsidTr="00764BC9">
        <w:tc>
          <w:tcPr>
            <w:tcW w:w="3657" w:type="dxa"/>
            <w:shd w:val="clear" w:color="auto" w:fill="auto"/>
          </w:tcPr>
          <w:p w14:paraId="1CCF4D8D"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Accessibility Strategy</w:t>
            </w:r>
          </w:p>
        </w:tc>
        <w:tc>
          <w:tcPr>
            <w:tcW w:w="3651" w:type="dxa"/>
            <w:shd w:val="clear" w:color="auto" w:fill="auto"/>
          </w:tcPr>
          <w:p w14:paraId="57DED1A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Special Educational Needs and Disability Act 2001 Section 14</w:t>
            </w:r>
          </w:p>
        </w:tc>
        <w:tc>
          <w:tcPr>
            <w:tcW w:w="3690" w:type="dxa"/>
            <w:shd w:val="clear" w:color="auto" w:fill="auto"/>
          </w:tcPr>
          <w:p w14:paraId="1A1E76D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(usually held as part of the pupil file)</w:t>
            </w:r>
          </w:p>
        </w:tc>
        <w:tc>
          <w:tcPr>
            <w:tcW w:w="3675" w:type="dxa"/>
            <w:shd w:val="clear" w:color="auto" w:fill="auto"/>
          </w:tcPr>
          <w:p w14:paraId="1DC221A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 unless the document is subject to legal hold</w:t>
            </w:r>
          </w:p>
        </w:tc>
      </w:tr>
      <w:tr w:rsidR="003F7691" w:rsidRPr="002F7396" w14:paraId="6A2FBD48" w14:textId="77777777" w:rsidTr="00764BC9">
        <w:tc>
          <w:tcPr>
            <w:tcW w:w="3657" w:type="dxa"/>
            <w:shd w:val="clear" w:color="auto" w:fill="auto"/>
          </w:tcPr>
          <w:p w14:paraId="3929D964"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Parental consent forms for school trips where there has been no major incident</w:t>
            </w:r>
          </w:p>
        </w:tc>
        <w:tc>
          <w:tcPr>
            <w:tcW w:w="3651" w:type="dxa"/>
            <w:shd w:val="clear" w:color="auto" w:fill="auto"/>
          </w:tcPr>
          <w:p w14:paraId="1585B1C4"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690" w:type="dxa"/>
            <w:shd w:val="clear" w:color="auto" w:fill="auto"/>
          </w:tcPr>
          <w:p w14:paraId="450156EA"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Conclusion of the trip</w:t>
            </w:r>
          </w:p>
        </w:tc>
        <w:tc>
          <w:tcPr>
            <w:tcW w:w="3675" w:type="dxa"/>
            <w:shd w:val="clear" w:color="auto" w:fill="auto"/>
          </w:tcPr>
          <w:p w14:paraId="5F701703"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5669B0AD" w14:textId="77777777" w:rsidTr="00764BC9">
        <w:tc>
          <w:tcPr>
            <w:tcW w:w="3657" w:type="dxa"/>
            <w:shd w:val="clear" w:color="auto" w:fill="auto"/>
          </w:tcPr>
          <w:p w14:paraId="447D6246"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Parental consent forms for school trips where there has been a major incident</w:t>
            </w:r>
          </w:p>
        </w:tc>
        <w:tc>
          <w:tcPr>
            <w:tcW w:w="3651" w:type="dxa"/>
            <w:shd w:val="clear" w:color="auto" w:fill="auto"/>
          </w:tcPr>
          <w:p w14:paraId="192FFF95"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Limitation Act 1980 (Section2)</w:t>
            </w:r>
          </w:p>
        </w:tc>
        <w:tc>
          <w:tcPr>
            <w:tcW w:w="3690" w:type="dxa"/>
            <w:shd w:val="clear" w:color="auto" w:fill="auto"/>
          </w:tcPr>
          <w:p w14:paraId="616CBD09"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Until the child is 25 years of age (to show that rules had been followed)</w:t>
            </w:r>
          </w:p>
        </w:tc>
        <w:tc>
          <w:tcPr>
            <w:tcW w:w="3675" w:type="dxa"/>
            <w:shd w:val="clear" w:color="auto" w:fill="auto"/>
          </w:tcPr>
          <w:p w14:paraId="239CEE2B"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r w:rsidR="003F7691" w:rsidRPr="002F7396" w14:paraId="22102C35" w14:textId="77777777" w:rsidTr="00764BC9">
        <w:tc>
          <w:tcPr>
            <w:tcW w:w="3657" w:type="dxa"/>
            <w:shd w:val="clear" w:color="auto" w:fill="auto"/>
          </w:tcPr>
          <w:p w14:paraId="2FABBA82"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Visitors Books and signing in sheets</w:t>
            </w:r>
          </w:p>
        </w:tc>
        <w:tc>
          <w:tcPr>
            <w:tcW w:w="3651" w:type="dxa"/>
            <w:shd w:val="clear" w:color="auto" w:fill="auto"/>
          </w:tcPr>
          <w:p w14:paraId="6A1EE903" w14:textId="77777777" w:rsidR="003F7691" w:rsidRPr="002F7396" w:rsidRDefault="003F7691" w:rsidP="00F7116C">
            <w:pPr>
              <w:pStyle w:val="DefaultText"/>
              <w:tabs>
                <w:tab w:val="left" w:pos="567"/>
                <w:tab w:val="left" w:pos="1418"/>
                <w:tab w:val="left" w:pos="1701"/>
              </w:tabs>
              <w:rPr>
                <w:rFonts w:ascii="Calibri" w:hAnsi="Calibri" w:cs="Calibri"/>
                <w:sz w:val="20"/>
              </w:rPr>
            </w:pPr>
          </w:p>
        </w:tc>
        <w:tc>
          <w:tcPr>
            <w:tcW w:w="3690" w:type="dxa"/>
            <w:shd w:val="clear" w:color="auto" w:fill="auto"/>
          </w:tcPr>
          <w:p w14:paraId="3EDE057C"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6 years</w:t>
            </w:r>
          </w:p>
        </w:tc>
        <w:tc>
          <w:tcPr>
            <w:tcW w:w="3675" w:type="dxa"/>
            <w:shd w:val="clear" w:color="auto" w:fill="auto"/>
          </w:tcPr>
          <w:p w14:paraId="66854760" w14:textId="77777777" w:rsidR="003F7691" w:rsidRPr="002F7396" w:rsidRDefault="003F7691" w:rsidP="00F7116C">
            <w:pPr>
              <w:pStyle w:val="DefaultText"/>
              <w:tabs>
                <w:tab w:val="left" w:pos="567"/>
                <w:tab w:val="left" w:pos="1418"/>
                <w:tab w:val="left" w:pos="1701"/>
              </w:tabs>
              <w:rPr>
                <w:rFonts w:ascii="Calibri" w:hAnsi="Calibri" w:cs="Calibri"/>
                <w:sz w:val="20"/>
              </w:rPr>
            </w:pPr>
            <w:r w:rsidRPr="002F7396">
              <w:rPr>
                <w:rFonts w:ascii="Calibri" w:hAnsi="Calibri" w:cs="Calibri"/>
                <w:sz w:val="20"/>
              </w:rPr>
              <w:t>Secure disposal</w:t>
            </w:r>
          </w:p>
        </w:tc>
      </w:tr>
    </w:tbl>
    <w:p w14:paraId="5766448B" w14:textId="35EF6205" w:rsidR="00A5442D" w:rsidRPr="002F7396" w:rsidRDefault="00A5442D" w:rsidP="00A5442D">
      <w:pPr>
        <w:pStyle w:val="HD6Level2"/>
        <w:spacing w:after="0" w:line="240" w:lineRule="auto"/>
        <w:ind w:left="360"/>
        <w:jc w:val="left"/>
        <w:rPr>
          <w:rFonts w:ascii="Calibri" w:hAnsi="Calibri" w:cs="Calibri"/>
          <w:sz w:val="24"/>
          <w:szCs w:val="24"/>
        </w:rPr>
      </w:pPr>
    </w:p>
    <w:p w14:paraId="5F40DBD8" w14:textId="77777777" w:rsidR="00A5442D" w:rsidRPr="00EF517B" w:rsidRDefault="00A5442D" w:rsidP="00A5442D">
      <w:pPr>
        <w:spacing w:after="0" w:line="240" w:lineRule="auto"/>
        <w:rPr>
          <w:rFonts w:cstheme="minorHAnsi"/>
          <w:sz w:val="24"/>
          <w:szCs w:val="24"/>
        </w:rPr>
      </w:pPr>
    </w:p>
    <w:sectPr w:rsidR="00A5442D" w:rsidRPr="00EF517B" w:rsidSect="00A5442D">
      <w:pgSz w:w="16838" w:h="11906" w:orient="landscape"/>
      <w:pgMar w:top="1134" w:right="1134" w:bottom="113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2E704" w14:textId="77777777" w:rsidR="00E37128" w:rsidRDefault="00E37128" w:rsidP="00C93BD6">
      <w:pPr>
        <w:spacing w:after="0" w:line="240" w:lineRule="auto"/>
      </w:pPr>
      <w:r>
        <w:separator/>
      </w:r>
    </w:p>
  </w:endnote>
  <w:endnote w:type="continuationSeparator" w:id="0">
    <w:p w14:paraId="59D2CD3B" w14:textId="77777777" w:rsidR="00E37128" w:rsidRDefault="00E37128" w:rsidP="00C9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885615"/>
      <w:docPartObj>
        <w:docPartGallery w:val="Page Numbers (Bottom of Page)"/>
        <w:docPartUnique/>
      </w:docPartObj>
    </w:sdtPr>
    <w:sdtEndPr>
      <w:rPr>
        <w:noProof/>
      </w:rPr>
    </w:sdtEndPr>
    <w:sdtContent>
      <w:p w14:paraId="7056FA78" w14:textId="2B487B6E" w:rsidR="00E37128" w:rsidRDefault="00764BC9">
        <w:pPr>
          <w:pStyle w:val="Footer"/>
          <w:jc w:val="right"/>
        </w:pPr>
      </w:p>
    </w:sdtContent>
  </w:sdt>
  <w:p w14:paraId="402BBB59" w14:textId="77777777" w:rsidR="00E37128" w:rsidRDefault="00E3712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691298"/>
      <w:docPartObj>
        <w:docPartGallery w:val="Page Numbers (Bottom of Page)"/>
        <w:docPartUnique/>
      </w:docPartObj>
    </w:sdtPr>
    <w:sdtEndPr>
      <w:rPr>
        <w:noProof/>
      </w:rPr>
    </w:sdtEndPr>
    <w:sdtContent>
      <w:p w14:paraId="3E3DAE41" w14:textId="047A068B" w:rsidR="00E37128" w:rsidRDefault="00E37128">
        <w:pPr>
          <w:pStyle w:val="Footer"/>
          <w:jc w:val="right"/>
        </w:pPr>
        <w:r>
          <w:t xml:space="preserve">Page </w:t>
        </w:r>
        <w:r>
          <w:fldChar w:fldCharType="begin"/>
        </w:r>
        <w:r>
          <w:instrText xml:space="preserve"> PAGE   \* MERGEFORMAT </w:instrText>
        </w:r>
        <w:r>
          <w:fldChar w:fldCharType="separate"/>
        </w:r>
        <w:r w:rsidR="00764BC9">
          <w:rPr>
            <w:noProof/>
          </w:rPr>
          <w:t>17</w:t>
        </w:r>
        <w:r>
          <w:rPr>
            <w:noProof/>
          </w:rPr>
          <w:fldChar w:fldCharType="end"/>
        </w:r>
      </w:p>
    </w:sdtContent>
  </w:sdt>
  <w:p w14:paraId="5924B5D6" w14:textId="77777777" w:rsidR="00E37128" w:rsidRDefault="00E371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9946" w14:textId="674160DE" w:rsidR="00E37128" w:rsidRDefault="00E37128">
    <w:pPr>
      <w:pStyle w:val="Footer"/>
      <w:jc w:val="right"/>
    </w:pPr>
    <w:r>
      <w:t xml:space="preserve">Page </w:t>
    </w:r>
    <w:sdt>
      <w:sdtPr>
        <w:id w:val="6225763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64BC9">
          <w:rPr>
            <w:noProof/>
          </w:rPr>
          <w:t>18</w:t>
        </w:r>
        <w:r>
          <w:rPr>
            <w:noProof/>
          </w:rPr>
          <w:fldChar w:fldCharType="end"/>
        </w:r>
      </w:sdtContent>
    </w:sdt>
  </w:p>
  <w:p w14:paraId="5D795F67" w14:textId="77777777" w:rsidR="00E37128" w:rsidRDefault="00E371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4035" w14:textId="77777777" w:rsidR="00E37128" w:rsidRDefault="00E37128" w:rsidP="00C93BD6">
      <w:pPr>
        <w:spacing w:after="0" w:line="240" w:lineRule="auto"/>
      </w:pPr>
      <w:r>
        <w:separator/>
      </w:r>
    </w:p>
  </w:footnote>
  <w:footnote w:type="continuationSeparator" w:id="0">
    <w:p w14:paraId="1A1D73DA" w14:textId="77777777" w:rsidR="00E37128" w:rsidRDefault="00E37128" w:rsidP="00C93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C079" w14:textId="77777777" w:rsidR="00E37128" w:rsidRDefault="00E37128" w:rsidP="00C93BD6">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1380" w14:textId="1AFD62B2" w:rsidR="00E37128" w:rsidRDefault="00E37128" w:rsidP="00C93BD6">
    <w:pPr>
      <w:pStyle w:val="Header"/>
      <w:jc w:val="right"/>
    </w:pPr>
    <w:r>
      <w:rPr>
        <w:noProof/>
        <w:lang w:eastAsia="en-GB"/>
      </w:rPr>
      <w:drawing>
        <wp:inline distT="0" distB="0" distL="0" distR="0" wp14:anchorId="75C50445" wp14:editId="2241C3B4">
          <wp:extent cx="1051200" cy="5652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05BFF4E6" w14:textId="77777777" w:rsidR="00E37128" w:rsidRDefault="00E37128" w:rsidP="00C93BD6">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E0F2" w14:textId="77777777" w:rsidR="00E37128" w:rsidRDefault="00E37128" w:rsidP="00C93BD6">
    <w:pPr>
      <w:pStyle w:val="Header"/>
      <w:jc w:val="right"/>
    </w:pPr>
    <w:r>
      <w:rPr>
        <w:noProof/>
        <w:lang w:eastAsia="en-GB"/>
      </w:rPr>
      <w:drawing>
        <wp:inline distT="0" distB="0" distL="0" distR="0" wp14:anchorId="310C019E" wp14:editId="34A6C6CB">
          <wp:extent cx="1051200" cy="565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FET Logo &amp; Vision Statem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200" cy="565200"/>
                  </a:xfrm>
                  <a:prstGeom prst="rect">
                    <a:avLst/>
                  </a:prstGeom>
                </pic:spPr>
              </pic:pic>
            </a:graphicData>
          </a:graphic>
        </wp:inline>
      </w:drawing>
    </w:r>
  </w:p>
  <w:p w14:paraId="4AE79355" w14:textId="77777777" w:rsidR="00E37128" w:rsidRDefault="00E37128" w:rsidP="00C93BD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6DC"/>
    <w:multiLevelType w:val="hybridMultilevel"/>
    <w:tmpl w:val="90C0B290"/>
    <w:lvl w:ilvl="0" w:tplc="B5CCE7B0">
      <w:start w:val="1"/>
      <w:numFmt w:val="decimal"/>
      <w:lvlText w:val="%1."/>
      <w:lvlJc w:val="left"/>
      <w:pPr>
        <w:ind w:left="720" w:hanging="360"/>
      </w:pPr>
      <w:rPr>
        <w:color w:val="ED7D31"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B25F0D"/>
    <w:multiLevelType w:val="hybridMultilevel"/>
    <w:tmpl w:val="126C185E"/>
    <w:lvl w:ilvl="0" w:tplc="51DCFE3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F22B14"/>
    <w:multiLevelType w:val="hybridMultilevel"/>
    <w:tmpl w:val="9B9297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562E3"/>
    <w:multiLevelType w:val="hybridMultilevel"/>
    <w:tmpl w:val="CE06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156B3"/>
    <w:multiLevelType w:val="hybridMultilevel"/>
    <w:tmpl w:val="69124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3C52EA"/>
    <w:multiLevelType w:val="hybridMultilevel"/>
    <w:tmpl w:val="64AEEE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12C5A"/>
    <w:multiLevelType w:val="hybridMultilevel"/>
    <w:tmpl w:val="7E04D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7B4EB1"/>
    <w:multiLevelType w:val="hybridMultilevel"/>
    <w:tmpl w:val="3D7E6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AA61E2"/>
    <w:multiLevelType w:val="hybridMultilevel"/>
    <w:tmpl w:val="EF3EC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95808"/>
    <w:multiLevelType w:val="hybridMultilevel"/>
    <w:tmpl w:val="F7DC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70889"/>
    <w:multiLevelType w:val="multilevel"/>
    <w:tmpl w:val="2A24FDB2"/>
    <w:lvl w:ilvl="0">
      <w:start w:val="1"/>
      <w:numFmt w:val="decimal"/>
      <w:lvlText w:val="%1."/>
      <w:lvlJc w:val="left"/>
      <w:pPr>
        <w:ind w:left="360" w:hanging="360"/>
      </w:pPr>
      <w:rPr>
        <w:b/>
        <w:i w:val="0"/>
        <w:caps w:val="0"/>
        <w:sz w:val="24"/>
        <w:szCs w:val="24"/>
      </w:rPr>
    </w:lvl>
    <w:lvl w:ilvl="1">
      <w:start w:val="1"/>
      <w:numFmt w:val="bullet"/>
      <w:lvlText w:val=""/>
      <w:lvlJc w:val="left"/>
      <w:pPr>
        <w:ind w:left="999" w:hanging="432"/>
      </w:pPr>
      <w:rPr>
        <w:rFonts w:ascii="Symbol" w:hAnsi="Symbol" w:hint="default"/>
        <w:b w:val="0"/>
        <w:i w:val="0"/>
        <w:caps w:val="0"/>
        <w:sz w:val="24"/>
        <w:szCs w:val="24"/>
      </w:rPr>
    </w:lvl>
    <w:lvl w:ilvl="2">
      <w:start w:val="1"/>
      <w:numFmt w:val="bullet"/>
      <w:lvlText w:val=""/>
      <w:lvlJc w:val="left"/>
      <w:pPr>
        <w:ind w:left="1224" w:hanging="504"/>
      </w:pPr>
      <w:rPr>
        <w:rFonts w:ascii="Symbol" w:hAnsi="Symbol" w:hint="default"/>
        <w:b w:val="0"/>
        <w:i w:val="0"/>
        <w:caps w:val="0"/>
        <w:sz w:val="24"/>
        <w:szCs w:val="24"/>
      </w:rPr>
    </w:lvl>
    <w:lvl w:ilvl="3">
      <w:start w:val="1"/>
      <w:numFmt w:val="bullet"/>
      <w:lvlText w:val=""/>
      <w:lvlJc w:val="left"/>
      <w:pPr>
        <w:ind w:left="1728" w:hanging="648"/>
      </w:pPr>
      <w:rPr>
        <w:rFonts w:ascii="Symbol" w:hAnsi="Symbol" w:hint="default"/>
        <w:b w:val="0"/>
        <w:i w:val="0"/>
        <w:caps w:val="0"/>
        <w:sz w:val="24"/>
        <w:szCs w:val="24"/>
      </w:rPr>
    </w:lvl>
    <w:lvl w:ilvl="4">
      <w:start w:val="1"/>
      <w:numFmt w:val="decimal"/>
      <w:lvlText w:val="%1.%2.%3.%4.%5."/>
      <w:lvlJc w:val="left"/>
      <w:pPr>
        <w:ind w:left="2232" w:hanging="792"/>
      </w:pPr>
      <w:rPr>
        <w:b w:val="0"/>
        <w:i w:val="0"/>
        <w:caps w:val="0"/>
        <w:sz w:val="22"/>
      </w:rPr>
    </w:lvl>
    <w:lvl w:ilvl="5">
      <w:start w:val="1"/>
      <w:numFmt w:val="decimal"/>
      <w:lvlText w:val="%1.%2.%3.%4.%5.%6."/>
      <w:lvlJc w:val="left"/>
      <w:pPr>
        <w:ind w:left="2736" w:hanging="936"/>
      </w:pPr>
      <w:rPr>
        <w:b w:val="0"/>
        <w:i w:val="0"/>
        <w:caps w:val="0"/>
        <w:sz w:val="22"/>
      </w:rPr>
    </w:lvl>
    <w:lvl w:ilvl="6">
      <w:start w:val="1"/>
      <w:numFmt w:val="decimal"/>
      <w:lvlText w:val="%1.%2.%3.%4.%5.%6.%7."/>
      <w:lvlJc w:val="left"/>
      <w:pPr>
        <w:ind w:left="3240" w:hanging="1080"/>
      </w:pPr>
      <w:rPr>
        <w:b w:val="0"/>
        <w:i w:val="0"/>
        <w:caps w:val="0"/>
        <w:sz w:val="22"/>
      </w:rPr>
    </w:lvl>
    <w:lvl w:ilvl="7">
      <w:start w:val="1"/>
      <w:numFmt w:val="decimal"/>
      <w:lvlText w:val="%1.%2.%3.%4.%5.%6.%7.%8."/>
      <w:lvlJc w:val="left"/>
      <w:pPr>
        <w:ind w:left="3744" w:hanging="1224"/>
      </w:pPr>
      <w:rPr>
        <w:b w:val="0"/>
        <w:i w:val="0"/>
        <w:caps w:val="0"/>
        <w:sz w:val="22"/>
      </w:rPr>
    </w:lvl>
    <w:lvl w:ilvl="8">
      <w:start w:val="1"/>
      <w:numFmt w:val="decimal"/>
      <w:lvlText w:val="%1.%2.%3.%4.%5.%6.%7.%8.%9."/>
      <w:lvlJc w:val="left"/>
      <w:pPr>
        <w:ind w:left="4320" w:hanging="1440"/>
      </w:pPr>
      <w:rPr>
        <w:b w:val="0"/>
        <w:i w:val="0"/>
        <w:caps w:val="0"/>
        <w:sz w:val="22"/>
      </w:rPr>
    </w:lvl>
  </w:abstractNum>
  <w:abstractNum w:abstractNumId="11" w15:restartNumberingAfterBreak="0">
    <w:nsid w:val="2AC91B1E"/>
    <w:multiLevelType w:val="hybridMultilevel"/>
    <w:tmpl w:val="F656F0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F17B15"/>
    <w:multiLevelType w:val="hybridMultilevel"/>
    <w:tmpl w:val="6330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C3B66"/>
    <w:multiLevelType w:val="hybridMultilevel"/>
    <w:tmpl w:val="FE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43611"/>
    <w:multiLevelType w:val="hybridMultilevel"/>
    <w:tmpl w:val="F3EC66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B86F40"/>
    <w:multiLevelType w:val="hybridMultilevel"/>
    <w:tmpl w:val="7728AE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1E55CD"/>
    <w:multiLevelType w:val="hybridMultilevel"/>
    <w:tmpl w:val="A9B6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02A1E"/>
    <w:multiLevelType w:val="hybridMultilevel"/>
    <w:tmpl w:val="E938AD6C"/>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79D3903"/>
    <w:multiLevelType w:val="hybridMultilevel"/>
    <w:tmpl w:val="F04AD0B8"/>
    <w:lvl w:ilvl="0" w:tplc="B6CADF42">
      <w:start w:val="1"/>
      <w:numFmt w:val="decimal"/>
      <w:lvlText w:val="%1."/>
      <w:lvlJc w:val="left"/>
      <w:pPr>
        <w:ind w:left="720" w:hanging="360"/>
      </w:pPr>
      <w:rPr>
        <w:rFonts w:ascii="Calibri" w:hAnsi="Calibri" w:cs="Calibri" w:hint="default"/>
        <w:b/>
        <w:color w:val="ED7D3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E62EF"/>
    <w:multiLevelType w:val="hybridMultilevel"/>
    <w:tmpl w:val="867C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050CEB"/>
    <w:multiLevelType w:val="hybridMultilevel"/>
    <w:tmpl w:val="4020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4E9A"/>
    <w:multiLevelType w:val="hybridMultilevel"/>
    <w:tmpl w:val="604CB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8A62CC"/>
    <w:multiLevelType w:val="hybridMultilevel"/>
    <w:tmpl w:val="E0B2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25E83"/>
    <w:multiLevelType w:val="hybridMultilevel"/>
    <w:tmpl w:val="5A48FA7C"/>
    <w:lvl w:ilvl="0" w:tplc="1F8478F0">
      <w:start w:val="1"/>
      <w:numFmt w:val="bullet"/>
      <w:pStyle w:va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C769DA"/>
    <w:multiLevelType w:val="hybridMultilevel"/>
    <w:tmpl w:val="212026EE"/>
    <w:lvl w:ilvl="0" w:tplc="06540630">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25" w15:restartNumberingAfterBreak="0">
    <w:nsid w:val="3CF670CB"/>
    <w:multiLevelType w:val="hybridMultilevel"/>
    <w:tmpl w:val="CF8E2B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632924"/>
    <w:multiLevelType w:val="hybridMultilevel"/>
    <w:tmpl w:val="2734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0721B"/>
    <w:multiLevelType w:val="hybridMultilevel"/>
    <w:tmpl w:val="68E6D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0CE5D93"/>
    <w:multiLevelType w:val="hybridMultilevel"/>
    <w:tmpl w:val="3BFA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F70AA8"/>
    <w:multiLevelType w:val="hybridMultilevel"/>
    <w:tmpl w:val="D624CD5C"/>
    <w:lvl w:ilvl="0" w:tplc="08090001">
      <w:start w:val="1"/>
      <w:numFmt w:val="bullet"/>
      <w:lvlText w:val=""/>
      <w:lvlJc w:val="left"/>
      <w:pPr>
        <w:ind w:left="720" w:hanging="360"/>
      </w:pPr>
      <w:rPr>
        <w:rFonts w:ascii="Symbol" w:hAnsi="Symbol" w:hint="default"/>
      </w:rPr>
    </w:lvl>
    <w:lvl w:ilvl="1" w:tplc="D8EC5246">
      <w:numFmt w:val="bullet"/>
      <w:lvlText w:val="•"/>
      <w:lvlJc w:val="left"/>
      <w:pPr>
        <w:ind w:left="1785" w:hanging="70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9A773D"/>
    <w:multiLevelType w:val="hybridMultilevel"/>
    <w:tmpl w:val="48741A4C"/>
    <w:lvl w:ilvl="0" w:tplc="08090001">
      <w:start w:val="1"/>
      <w:numFmt w:val="bullet"/>
      <w:lvlText w:val=""/>
      <w:lvlJc w:val="left"/>
      <w:pPr>
        <w:ind w:left="720" w:hanging="360"/>
      </w:pPr>
      <w:rPr>
        <w:rFonts w:ascii="Symbol" w:hAnsi="Symbol" w:hint="default"/>
      </w:rPr>
    </w:lvl>
    <w:lvl w:ilvl="1" w:tplc="0654063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722315"/>
    <w:multiLevelType w:val="hybridMultilevel"/>
    <w:tmpl w:val="9778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169BE"/>
    <w:multiLevelType w:val="hybridMultilevel"/>
    <w:tmpl w:val="FD76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E0433B"/>
    <w:multiLevelType w:val="hybridMultilevel"/>
    <w:tmpl w:val="F968D4D6"/>
    <w:lvl w:ilvl="0" w:tplc="1F8478F0">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B0E0D05"/>
    <w:multiLevelType w:val="hybridMultilevel"/>
    <w:tmpl w:val="69F45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9E0C94"/>
    <w:multiLevelType w:val="hybridMultilevel"/>
    <w:tmpl w:val="8D8A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F920DF"/>
    <w:multiLevelType w:val="hybridMultilevel"/>
    <w:tmpl w:val="75E69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12F2EB0"/>
    <w:multiLevelType w:val="hybridMultilevel"/>
    <w:tmpl w:val="1666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3A2276B"/>
    <w:multiLevelType w:val="hybridMultilevel"/>
    <w:tmpl w:val="BBB81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5328AA"/>
    <w:multiLevelType w:val="hybridMultilevel"/>
    <w:tmpl w:val="64B8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CA19C1"/>
    <w:multiLevelType w:val="hybridMultilevel"/>
    <w:tmpl w:val="84B8F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4D24355"/>
    <w:multiLevelType w:val="hybridMultilevel"/>
    <w:tmpl w:val="9C34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44654E"/>
    <w:multiLevelType w:val="hybridMultilevel"/>
    <w:tmpl w:val="F04AD0B8"/>
    <w:lvl w:ilvl="0" w:tplc="B6CADF42">
      <w:start w:val="1"/>
      <w:numFmt w:val="decimal"/>
      <w:lvlText w:val="%1."/>
      <w:lvlJc w:val="left"/>
      <w:pPr>
        <w:ind w:left="720" w:hanging="360"/>
      </w:pPr>
      <w:rPr>
        <w:rFonts w:ascii="Calibri" w:hAnsi="Calibri" w:cs="Calibri" w:hint="default"/>
        <w:b/>
        <w:color w:val="ED7D3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9FF4251"/>
    <w:multiLevelType w:val="hybridMultilevel"/>
    <w:tmpl w:val="3336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F73A32"/>
    <w:multiLevelType w:val="hybridMultilevel"/>
    <w:tmpl w:val="CABE6398"/>
    <w:lvl w:ilvl="0" w:tplc="86247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D014A75"/>
    <w:multiLevelType w:val="hybridMultilevel"/>
    <w:tmpl w:val="2DB01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0335FB0"/>
    <w:multiLevelType w:val="hybridMultilevel"/>
    <w:tmpl w:val="611CF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07B09A6"/>
    <w:multiLevelType w:val="hybridMultilevel"/>
    <w:tmpl w:val="4EFEBD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09624E6"/>
    <w:multiLevelType w:val="hybridMultilevel"/>
    <w:tmpl w:val="77E8980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63590B4A"/>
    <w:multiLevelType w:val="hybridMultilevel"/>
    <w:tmpl w:val="969C65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64AD106A"/>
    <w:multiLevelType w:val="hybridMultilevel"/>
    <w:tmpl w:val="E9D04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0E35D7"/>
    <w:multiLevelType w:val="hybridMultilevel"/>
    <w:tmpl w:val="89BA2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CF54B36"/>
    <w:multiLevelType w:val="hybridMultilevel"/>
    <w:tmpl w:val="138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15:restartNumberingAfterBreak="0">
    <w:nsid w:val="74C6247E"/>
    <w:multiLevelType w:val="hybridMultilevel"/>
    <w:tmpl w:val="6E42617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76CE11C5"/>
    <w:multiLevelType w:val="hybridMultilevel"/>
    <w:tmpl w:val="ED64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9B135A"/>
    <w:multiLevelType w:val="hybridMultilevel"/>
    <w:tmpl w:val="32461554"/>
    <w:lvl w:ilvl="0" w:tplc="06540630">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7" w15:restartNumberingAfterBreak="0">
    <w:nsid w:val="7A3D40D1"/>
    <w:multiLevelType w:val="hybridMultilevel"/>
    <w:tmpl w:val="B21EA5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B172C2"/>
    <w:multiLevelType w:val="hybridMultilevel"/>
    <w:tmpl w:val="A13C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FA5042"/>
    <w:multiLevelType w:val="hybridMultilevel"/>
    <w:tmpl w:val="9300D62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0" w15:restartNumberingAfterBreak="0">
    <w:nsid w:val="7E501FDA"/>
    <w:multiLevelType w:val="hybridMultilevel"/>
    <w:tmpl w:val="58E6D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2"/>
  </w:num>
  <w:num w:numId="3">
    <w:abstractNumId w:val="47"/>
  </w:num>
  <w:num w:numId="4">
    <w:abstractNumId w:val="17"/>
  </w:num>
  <w:num w:numId="5">
    <w:abstractNumId w:val="59"/>
  </w:num>
  <w:num w:numId="6">
    <w:abstractNumId w:val="42"/>
  </w:num>
  <w:num w:numId="7">
    <w:abstractNumId w:val="58"/>
  </w:num>
  <w:num w:numId="8">
    <w:abstractNumId w:val="29"/>
  </w:num>
  <w:num w:numId="9">
    <w:abstractNumId w:val="34"/>
  </w:num>
  <w:num w:numId="10">
    <w:abstractNumId w:val="38"/>
  </w:num>
  <w:num w:numId="11">
    <w:abstractNumId w:val="55"/>
  </w:num>
  <w:num w:numId="12">
    <w:abstractNumId w:val="19"/>
  </w:num>
  <w:num w:numId="13">
    <w:abstractNumId w:val="28"/>
  </w:num>
  <w:num w:numId="14">
    <w:abstractNumId w:val="22"/>
  </w:num>
  <w:num w:numId="15">
    <w:abstractNumId w:val="9"/>
  </w:num>
  <w:num w:numId="16">
    <w:abstractNumId w:val="23"/>
  </w:num>
  <w:num w:numId="17">
    <w:abstractNumId w:val="39"/>
  </w:num>
  <w:num w:numId="18">
    <w:abstractNumId w:val="13"/>
  </w:num>
  <w:num w:numId="19">
    <w:abstractNumId w:val="56"/>
  </w:num>
  <w:num w:numId="20">
    <w:abstractNumId w:val="24"/>
  </w:num>
  <w:num w:numId="21">
    <w:abstractNumId w:val="30"/>
  </w:num>
  <w:num w:numId="22">
    <w:abstractNumId w:val="41"/>
  </w:num>
  <w:num w:numId="23">
    <w:abstractNumId w:val="53"/>
  </w:num>
  <w:num w:numId="24">
    <w:abstractNumId w:val="10"/>
  </w:num>
  <w:num w:numId="25">
    <w:abstractNumId w:val="4"/>
  </w:num>
  <w:num w:numId="26">
    <w:abstractNumId w:val="14"/>
  </w:num>
  <w:num w:numId="27">
    <w:abstractNumId w:val="48"/>
  </w:num>
  <w:num w:numId="28">
    <w:abstractNumId w:val="54"/>
  </w:num>
  <w:num w:numId="29">
    <w:abstractNumId w:val="36"/>
  </w:num>
  <w:num w:numId="30">
    <w:abstractNumId w:val="27"/>
  </w:num>
  <w:num w:numId="31">
    <w:abstractNumId w:val="33"/>
  </w:num>
  <w:num w:numId="32">
    <w:abstractNumId w:val="5"/>
  </w:num>
  <w:num w:numId="33">
    <w:abstractNumId w:val="16"/>
  </w:num>
  <w:num w:numId="34">
    <w:abstractNumId w:val="60"/>
  </w:num>
  <w:num w:numId="35">
    <w:abstractNumId w:val="7"/>
  </w:num>
  <w:num w:numId="36">
    <w:abstractNumId w:val="49"/>
  </w:num>
  <w:num w:numId="37">
    <w:abstractNumId w:val="43"/>
  </w:num>
  <w:num w:numId="38">
    <w:abstractNumId w:val="3"/>
  </w:num>
  <w:num w:numId="39">
    <w:abstractNumId w:val="40"/>
  </w:num>
  <w:num w:numId="40">
    <w:abstractNumId w:val="31"/>
  </w:num>
  <w:num w:numId="41">
    <w:abstractNumId w:val="25"/>
  </w:num>
  <w:num w:numId="42">
    <w:abstractNumId w:val="8"/>
  </w:num>
  <w:num w:numId="43">
    <w:abstractNumId w:val="45"/>
  </w:num>
  <w:num w:numId="44">
    <w:abstractNumId w:val="12"/>
  </w:num>
  <w:num w:numId="45">
    <w:abstractNumId w:val="35"/>
  </w:num>
  <w:num w:numId="46">
    <w:abstractNumId w:val="2"/>
  </w:num>
  <w:num w:numId="47">
    <w:abstractNumId w:val="26"/>
  </w:num>
  <w:num w:numId="48">
    <w:abstractNumId w:val="57"/>
  </w:num>
  <w:num w:numId="49">
    <w:abstractNumId w:val="37"/>
  </w:num>
  <w:num w:numId="50">
    <w:abstractNumId w:val="10"/>
    <w:lvlOverride w:ilvl="0">
      <w:lvl w:ilvl="0">
        <w:start w:val="1"/>
        <w:numFmt w:val="decimal"/>
        <w:lvlText w:val="%1."/>
        <w:lvlJc w:val="left"/>
        <w:pPr>
          <w:ind w:left="360" w:hanging="360"/>
        </w:pPr>
        <w:rPr>
          <w:rFonts w:hint="default"/>
          <w:b/>
          <w:i w:val="0"/>
          <w:caps w:val="0"/>
          <w:sz w:val="24"/>
          <w:szCs w:val="24"/>
        </w:rPr>
      </w:lvl>
    </w:lvlOverride>
    <w:lvlOverride w:ilvl="1">
      <w:lvl w:ilvl="1">
        <w:start w:val="1"/>
        <w:numFmt w:val="decimal"/>
        <w:lvlText w:val="%1.%2."/>
        <w:lvlJc w:val="left"/>
        <w:pPr>
          <w:ind w:left="999" w:hanging="432"/>
        </w:pPr>
        <w:rPr>
          <w:rFonts w:ascii="Calibri" w:hAnsi="Calibri" w:cs="Calibri" w:hint="default"/>
          <w:b w:val="0"/>
          <w:i w:val="0"/>
          <w:caps w:val="0"/>
          <w:sz w:val="24"/>
          <w:szCs w:val="24"/>
        </w:rPr>
      </w:lvl>
    </w:lvlOverride>
    <w:lvlOverride w:ilvl="2">
      <w:lvl w:ilvl="2">
        <w:start w:val="1"/>
        <w:numFmt w:val="decimal"/>
        <w:lvlText w:val="%1.%2.%3."/>
        <w:lvlJc w:val="left"/>
        <w:pPr>
          <w:ind w:left="1224" w:hanging="504"/>
        </w:pPr>
        <w:rPr>
          <w:rFonts w:ascii="Calibri" w:hAnsi="Calibri" w:cs="Calibri" w:hint="default"/>
          <w:b w:val="0"/>
          <w:i w:val="0"/>
          <w:caps w:val="0"/>
          <w:sz w:val="24"/>
          <w:szCs w:val="24"/>
        </w:rPr>
      </w:lvl>
    </w:lvlOverride>
    <w:lvlOverride w:ilvl="3">
      <w:lvl w:ilvl="3">
        <w:start w:val="1"/>
        <w:numFmt w:val="decimal"/>
        <w:lvlText w:val="%1.%2.%3.%4."/>
        <w:lvlJc w:val="left"/>
        <w:pPr>
          <w:ind w:left="1728" w:hanging="648"/>
        </w:pPr>
        <w:rPr>
          <w:rFonts w:hint="default"/>
          <w:b w:val="0"/>
          <w:i w:val="0"/>
          <w:caps w:val="0"/>
          <w:sz w:val="24"/>
          <w:szCs w:val="24"/>
        </w:rPr>
      </w:lvl>
    </w:lvlOverride>
    <w:lvlOverride w:ilvl="4">
      <w:lvl w:ilvl="4">
        <w:start w:val="1"/>
        <w:numFmt w:val="decimal"/>
        <w:lvlText w:val="%1.%2.%3.%4.%5."/>
        <w:lvlJc w:val="left"/>
        <w:pPr>
          <w:ind w:left="2232" w:hanging="792"/>
        </w:pPr>
        <w:rPr>
          <w:rFonts w:hint="default"/>
          <w:b w:val="0"/>
          <w:i w:val="0"/>
          <w:caps w:val="0"/>
          <w:sz w:val="22"/>
        </w:rPr>
      </w:lvl>
    </w:lvlOverride>
    <w:lvlOverride w:ilvl="5">
      <w:lvl w:ilvl="5">
        <w:start w:val="1"/>
        <w:numFmt w:val="decimal"/>
        <w:lvlText w:val="%1.%2.%3.%4.%5.%6."/>
        <w:lvlJc w:val="left"/>
        <w:pPr>
          <w:ind w:left="2736" w:hanging="936"/>
        </w:pPr>
        <w:rPr>
          <w:rFonts w:hint="default"/>
          <w:b w:val="0"/>
          <w:i w:val="0"/>
          <w:caps w:val="0"/>
          <w:sz w:val="22"/>
        </w:rPr>
      </w:lvl>
    </w:lvlOverride>
    <w:lvlOverride w:ilvl="6">
      <w:lvl w:ilvl="6">
        <w:start w:val="1"/>
        <w:numFmt w:val="decimal"/>
        <w:lvlText w:val="%1.%2.%3.%4.%5.%6.%7."/>
        <w:lvlJc w:val="left"/>
        <w:pPr>
          <w:ind w:left="3240" w:hanging="1080"/>
        </w:pPr>
        <w:rPr>
          <w:rFonts w:hint="default"/>
          <w:b w:val="0"/>
          <w:i w:val="0"/>
          <w:caps w:val="0"/>
          <w:sz w:val="22"/>
        </w:rPr>
      </w:lvl>
    </w:lvlOverride>
    <w:lvlOverride w:ilvl="7">
      <w:lvl w:ilvl="7">
        <w:start w:val="1"/>
        <w:numFmt w:val="decimal"/>
        <w:lvlText w:val="%1.%2.%3.%4.%5.%6.%7.%8."/>
        <w:lvlJc w:val="left"/>
        <w:pPr>
          <w:ind w:left="3744" w:hanging="1224"/>
        </w:pPr>
        <w:rPr>
          <w:rFonts w:hint="default"/>
          <w:b w:val="0"/>
          <w:i w:val="0"/>
          <w:caps w:val="0"/>
          <w:sz w:val="22"/>
        </w:rPr>
      </w:lvl>
    </w:lvlOverride>
    <w:lvlOverride w:ilvl="8">
      <w:lvl w:ilvl="8">
        <w:start w:val="1"/>
        <w:numFmt w:val="decimal"/>
        <w:lvlText w:val="%1.%2.%3.%4.%5.%6.%7.%8.%9."/>
        <w:lvlJc w:val="left"/>
        <w:pPr>
          <w:ind w:left="4320" w:hanging="1440"/>
        </w:pPr>
        <w:rPr>
          <w:rFonts w:hint="default"/>
          <w:b w:val="0"/>
          <w:i w:val="0"/>
          <w:caps w:val="0"/>
          <w:sz w:val="22"/>
        </w:rPr>
      </w:lvl>
    </w:lvlOverride>
  </w:num>
  <w:num w:numId="51">
    <w:abstractNumId w:val="15"/>
  </w:num>
  <w:num w:numId="52">
    <w:abstractNumId w:val="11"/>
  </w:num>
  <w:num w:numId="53">
    <w:abstractNumId w:val="46"/>
  </w:num>
  <w:num w:numId="54">
    <w:abstractNumId w:val="32"/>
  </w:num>
  <w:num w:numId="55">
    <w:abstractNumId w:val="18"/>
  </w:num>
  <w:num w:numId="56">
    <w:abstractNumId w:val="44"/>
  </w:num>
  <w:num w:numId="57">
    <w:abstractNumId w:val="50"/>
  </w:num>
  <w:num w:numId="58">
    <w:abstractNumId w:val="51"/>
  </w:num>
  <w:num w:numId="59">
    <w:abstractNumId w:val="21"/>
  </w:num>
  <w:num w:numId="60">
    <w:abstractNumId w:val="0"/>
  </w:num>
  <w:num w:numId="61">
    <w:abstractNumId w:val="1"/>
  </w:num>
  <w:num w:numId="62">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7B"/>
    <w:rsid w:val="000030B0"/>
    <w:rsid w:val="000A78A0"/>
    <w:rsid w:val="000C2FC3"/>
    <w:rsid w:val="0012407B"/>
    <w:rsid w:val="001516DE"/>
    <w:rsid w:val="002C67DF"/>
    <w:rsid w:val="00306503"/>
    <w:rsid w:val="003F7691"/>
    <w:rsid w:val="00451660"/>
    <w:rsid w:val="0046115D"/>
    <w:rsid w:val="00592E46"/>
    <w:rsid w:val="00687AEF"/>
    <w:rsid w:val="006C1B1A"/>
    <w:rsid w:val="006D1FF5"/>
    <w:rsid w:val="00722D00"/>
    <w:rsid w:val="00761476"/>
    <w:rsid w:val="00764BC9"/>
    <w:rsid w:val="008655D1"/>
    <w:rsid w:val="00910D4C"/>
    <w:rsid w:val="00991525"/>
    <w:rsid w:val="009C583F"/>
    <w:rsid w:val="00A117B1"/>
    <w:rsid w:val="00A5442D"/>
    <w:rsid w:val="00AE407D"/>
    <w:rsid w:val="00AF7E78"/>
    <w:rsid w:val="00B138B6"/>
    <w:rsid w:val="00C93BD6"/>
    <w:rsid w:val="00D2134D"/>
    <w:rsid w:val="00E37128"/>
    <w:rsid w:val="00E70765"/>
    <w:rsid w:val="00E95720"/>
    <w:rsid w:val="00EF517B"/>
    <w:rsid w:val="00F71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24883C"/>
  <w15:docId w15:val="{E51F7FB5-9029-4046-9078-DF6BA817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2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B138B6"/>
    <w:pPr>
      <w:overflowPunct w:val="0"/>
      <w:autoSpaceDE w:val="0"/>
      <w:autoSpaceDN w:val="0"/>
      <w:adjustRightInd w:val="0"/>
      <w:spacing w:before="120" w:after="0" w:line="240" w:lineRule="auto"/>
      <w:textAlignment w:val="baseline"/>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78A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39"/>
    <w:rsid w:val="000A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6Level2">
    <w:name w:val="HD6 Level 2"/>
    <w:basedOn w:val="Normal"/>
    <w:link w:val="HD6Level2Char"/>
    <w:rsid w:val="000A78A0"/>
    <w:pPr>
      <w:spacing w:after="240" w:line="312" w:lineRule="auto"/>
      <w:jc w:val="both"/>
    </w:pPr>
    <w:rPr>
      <w:rFonts w:ascii="Arial" w:eastAsia="Times New Roman" w:hAnsi="Arial" w:cs="Times New Roman"/>
      <w:szCs w:val="20"/>
    </w:rPr>
  </w:style>
  <w:style w:type="paragraph" w:customStyle="1" w:styleId="HD6Heading1">
    <w:name w:val="HD6 Heading 1"/>
    <w:basedOn w:val="Normal"/>
    <w:next w:val="HD6Level2"/>
    <w:rsid w:val="000A78A0"/>
    <w:pPr>
      <w:keepNext/>
      <w:spacing w:after="240" w:line="312" w:lineRule="auto"/>
      <w:outlineLvl w:val="0"/>
    </w:pPr>
    <w:rPr>
      <w:rFonts w:ascii="Arial" w:eastAsia="Times New Roman" w:hAnsi="Arial" w:cs="Times New Roman"/>
      <w:b/>
      <w:caps/>
      <w:szCs w:val="20"/>
    </w:rPr>
  </w:style>
  <w:style w:type="character" w:customStyle="1" w:styleId="HD6Level2Char">
    <w:name w:val="HD6 Level 2 Char"/>
    <w:link w:val="HD6Level2"/>
    <w:rsid w:val="000A78A0"/>
    <w:rPr>
      <w:rFonts w:ascii="Arial" w:eastAsia="Times New Roman" w:hAnsi="Arial" w:cs="Times New Roman"/>
      <w:szCs w:val="20"/>
    </w:rPr>
  </w:style>
  <w:style w:type="paragraph" w:styleId="Header">
    <w:name w:val="header"/>
    <w:basedOn w:val="Normal"/>
    <w:link w:val="HeaderChar"/>
    <w:uiPriority w:val="99"/>
    <w:unhideWhenUsed/>
    <w:rsid w:val="00C9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D6"/>
  </w:style>
  <w:style w:type="paragraph" w:styleId="Footer">
    <w:name w:val="footer"/>
    <w:basedOn w:val="Normal"/>
    <w:link w:val="FooterChar"/>
    <w:uiPriority w:val="99"/>
    <w:unhideWhenUsed/>
    <w:rsid w:val="00C9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D6"/>
  </w:style>
  <w:style w:type="character" w:customStyle="1" w:styleId="Heading2Char">
    <w:name w:val="Heading 2 Char"/>
    <w:basedOn w:val="DefaultParagraphFont"/>
    <w:link w:val="Heading2"/>
    <w:rsid w:val="00B138B6"/>
    <w:rPr>
      <w:rFonts w:ascii="Arial" w:eastAsia="Times New Roman" w:hAnsi="Arial" w:cs="Times New Roman"/>
      <w:b/>
      <w:sz w:val="24"/>
      <w:szCs w:val="20"/>
    </w:rPr>
  </w:style>
  <w:style w:type="character" w:styleId="Hyperlink">
    <w:name w:val="Hyperlink"/>
    <w:uiPriority w:val="99"/>
    <w:unhideWhenUsed/>
    <w:rsid w:val="00B138B6"/>
    <w:rPr>
      <w:color w:val="0000FF"/>
      <w:u w:val="single"/>
    </w:rPr>
  </w:style>
  <w:style w:type="paragraph" w:styleId="ListParagraph">
    <w:name w:val="List Paragraph"/>
    <w:basedOn w:val="Normal"/>
    <w:uiPriority w:val="34"/>
    <w:qFormat/>
    <w:rsid w:val="00E70765"/>
    <w:pPr>
      <w:ind w:left="720"/>
      <w:contextualSpacing/>
    </w:pPr>
  </w:style>
  <w:style w:type="paragraph" w:customStyle="1" w:styleId="HD6Level3">
    <w:name w:val="HD6 Level 3"/>
    <w:basedOn w:val="HD6Level2"/>
    <w:link w:val="HD6Level3Char"/>
    <w:rsid w:val="00722D00"/>
  </w:style>
  <w:style w:type="character" w:customStyle="1" w:styleId="HD6Level3Char">
    <w:name w:val="HD6 Level 3 Char"/>
    <w:link w:val="HD6Level3"/>
    <w:rsid w:val="00722D00"/>
    <w:rPr>
      <w:rFonts w:ascii="Arial" w:eastAsia="Times New Roman" w:hAnsi="Arial" w:cs="Times New Roman"/>
      <w:szCs w:val="20"/>
    </w:rPr>
  </w:style>
  <w:style w:type="paragraph" w:customStyle="1" w:styleId="Bulletlist">
    <w:name w:val="Bullet list"/>
    <w:basedOn w:val="BodyText"/>
    <w:link w:val="BulletlistChar"/>
    <w:qFormat/>
    <w:rsid w:val="00722D00"/>
    <w:pPr>
      <w:numPr>
        <w:numId w:val="16"/>
      </w:numPr>
      <w:spacing w:line="240" w:lineRule="auto"/>
      <w:contextualSpacing/>
    </w:pPr>
    <w:rPr>
      <w:rFonts w:ascii="Calibri" w:eastAsia="Calibri" w:hAnsi="Calibri" w:cs="Times New Roman"/>
      <w:sz w:val="24"/>
    </w:rPr>
  </w:style>
  <w:style w:type="character" w:customStyle="1" w:styleId="BulletlistChar">
    <w:name w:val="Bullet list Char"/>
    <w:link w:val="Bulletlist"/>
    <w:rsid w:val="00722D00"/>
    <w:rPr>
      <w:rFonts w:ascii="Calibri" w:eastAsia="Calibri" w:hAnsi="Calibri" w:cs="Times New Roman"/>
      <w:sz w:val="24"/>
    </w:rPr>
  </w:style>
  <w:style w:type="paragraph" w:styleId="BodyText">
    <w:name w:val="Body Text"/>
    <w:basedOn w:val="Normal"/>
    <w:link w:val="BodyTextChar"/>
    <w:uiPriority w:val="99"/>
    <w:semiHidden/>
    <w:unhideWhenUsed/>
    <w:rsid w:val="00722D00"/>
    <w:pPr>
      <w:spacing w:after="120"/>
    </w:pPr>
  </w:style>
  <w:style w:type="character" w:customStyle="1" w:styleId="BodyTextChar">
    <w:name w:val="Body Text Char"/>
    <w:basedOn w:val="DefaultParagraphFont"/>
    <w:link w:val="BodyText"/>
    <w:uiPriority w:val="99"/>
    <w:semiHidden/>
    <w:rsid w:val="00722D00"/>
  </w:style>
  <w:style w:type="character" w:customStyle="1" w:styleId="Heading1Char">
    <w:name w:val="Heading 1 Char"/>
    <w:basedOn w:val="DefaultParagraphFont"/>
    <w:link w:val="Heading1"/>
    <w:uiPriority w:val="9"/>
    <w:rsid w:val="00722D00"/>
    <w:rPr>
      <w:rFonts w:asciiTheme="majorHAnsi" w:eastAsiaTheme="majorEastAsia" w:hAnsiTheme="majorHAnsi" w:cstheme="majorBidi"/>
      <w:color w:val="2E74B5" w:themeColor="accent1" w:themeShade="BF"/>
      <w:sz w:val="32"/>
      <w:szCs w:val="32"/>
    </w:rPr>
  </w:style>
  <w:style w:type="paragraph" w:customStyle="1" w:styleId="HD6Level4">
    <w:name w:val="HD6 Level 4"/>
    <w:basedOn w:val="HD6Level3"/>
    <w:link w:val="HD6Level4Char"/>
    <w:rsid w:val="00A5442D"/>
  </w:style>
  <w:style w:type="character" w:customStyle="1" w:styleId="HD6Level4Char">
    <w:name w:val="HD6 Level 4 Char"/>
    <w:link w:val="HD6Level4"/>
    <w:rsid w:val="00A5442D"/>
    <w:rPr>
      <w:rFonts w:ascii="Arial" w:eastAsia="Times New Roman" w:hAnsi="Arial" w:cs="Times New Roman"/>
      <w:szCs w:val="20"/>
    </w:rPr>
  </w:style>
  <w:style w:type="paragraph" w:styleId="BalloonText">
    <w:name w:val="Balloon Text"/>
    <w:basedOn w:val="Normal"/>
    <w:link w:val="BalloonTextChar"/>
    <w:uiPriority w:val="99"/>
    <w:semiHidden/>
    <w:unhideWhenUsed/>
    <w:rsid w:val="00865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ico.org.uk/media/1542/cctv-code-of-practice.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ataprotection@bfet.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dataprotection@bfet.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4" ma:contentTypeDescription="Create a new document." ma:contentTypeScope="" ma:versionID="e4e3020d8f4c5e18eb0a8cc2df032ea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023a135933cbd0ed58f012b275b1b4a8"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Props1.xml><?xml version="1.0" encoding="utf-8"?>
<ds:datastoreItem xmlns:ds="http://schemas.openxmlformats.org/officeDocument/2006/customXml" ds:itemID="{EAA52F3C-EC24-489D-B07A-27F595AFDEBA}">
  <ds:schemaRefs>
    <ds:schemaRef ds:uri="http://schemas.microsoft.com/sharepoint/v3/contenttype/forms"/>
  </ds:schemaRefs>
</ds:datastoreItem>
</file>

<file path=customXml/itemProps2.xml><?xml version="1.0" encoding="utf-8"?>
<ds:datastoreItem xmlns:ds="http://schemas.openxmlformats.org/officeDocument/2006/customXml" ds:itemID="{13405F81-AE31-4C3B-BE47-92ECF807B745}"/>
</file>

<file path=customXml/itemProps3.xml><?xml version="1.0" encoding="utf-8"?>
<ds:datastoreItem xmlns:ds="http://schemas.openxmlformats.org/officeDocument/2006/customXml" ds:itemID="{4F4DA617-4DF7-4149-B0A3-0D2DE016C7B3}">
  <ds:schemaRefs>
    <ds:schemaRef ds:uri="http://purl.org/dc/terms/"/>
    <ds:schemaRef ds:uri="c0c04087-3c09-451e-85b7-062b40631a30"/>
    <ds:schemaRef ds:uri="http://schemas.microsoft.com/office/2006/documentManagement/types"/>
    <ds:schemaRef ds:uri="http://purl.org/dc/elements/1.1/"/>
    <ds:schemaRef ds:uri="2eb44a6a-ffaa-4ff6-9572-4a5b13a7d37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5427</Words>
  <Characters>30934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Philpotts</dc:creator>
  <cp:lastModifiedBy>Lynette Beckett</cp:lastModifiedBy>
  <cp:revision>5</cp:revision>
  <cp:lastPrinted>2018-06-19T09:35:00Z</cp:lastPrinted>
  <dcterms:created xsi:type="dcterms:W3CDTF">2018-06-19T09:24:00Z</dcterms:created>
  <dcterms:modified xsi:type="dcterms:W3CDTF">2020-04-21T07:17:00Z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ies>
</file>